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E7" w:rsidRPr="00796BF3" w:rsidRDefault="004045E7" w:rsidP="004045E7">
      <w:pPr>
        <w:pStyle w:val="a3"/>
        <w:jc w:val="both"/>
        <w:rPr>
          <w:b w:val="0"/>
        </w:rPr>
      </w:pPr>
    </w:p>
    <w:p w:rsidR="004045E7" w:rsidRPr="00796BF3" w:rsidRDefault="004045E7" w:rsidP="004045E7">
      <w:pPr>
        <w:pStyle w:val="a3"/>
        <w:jc w:val="both"/>
        <w:rPr>
          <w:b w:val="0"/>
        </w:rPr>
      </w:pPr>
    </w:p>
    <w:p w:rsidR="004045E7" w:rsidRDefault="004045E7" w:rsidP="004045E7">
      <w:pPr>
        <w:pStyle w:val="a3"/>
      </w:pPr>
    </w:p>
    <w:p w:rsidR="004045E7" w:rsidRPr="005251BA" w:rsidRDefault="004045E7" w:rsidP="004045E7">
      <w:pPr>
        <w:pStyle w:val="a3"/>
      </w:pPr>
      <w:r w:rsidRPr="005251BA">
        <w:t>Министерство финансов Республики Мордовия</w:t>
      </w:r>
    </w:p>
    <w:p w:rsidR="004045E7" w:rsidRPr="005251BA" w:rsidRDefault="004045E7" w:rsidP="004045E7">
      <w:pPr>
        <w:rPr>
          <w:bCs/>
        </w:rPr>
      </w:pPr>
      <w:r w:rsidRPr="005251BA">
        <w:rPr>
          <w:bCs/>
        </w:rPr>
        <w:t xml:space="preserve">   </w:t>
      </w:r>
    </w:p>
    <w:p w:rsidR="004045E7" w:rsidRPr="005251BA" w:rsidRDefault="004045E7" w:rsidP="004045E7">
      <w:pPr>
        <w:pStyle w:val="a5"/>
        <w:rPr>
          <w:sz w:val="32"/>
        </w:rPr>
      </w:pPr>
      <w:proofErr w:type="gramStart"/>
      <w:r w:rsidRPr="005251BA">
        <w:rPr>
          <w:sz w:val="32"/>
        </w:rPr>
        <w:t>П</w:t>
      </w:r>
      <w:proofErr w:type="gramEnd"/>
      <w:r w:rsidRPr="005251BA">
        <w:rPr>
          <w:sz w:val="32"/>
        </w:rPr>
        <w:t xml:space="preserve"> Р И К А З</w:t>
      </w:r>
    </w:p>
    <w:p w:rsidR="004045E7" w:rsidRPr="005251BA" w:rsidRDefault="004045E7" w:rsidP="004045E7">
      <w:pPr>
        <w:pStyle w:val="a5"/>
        <w:rPr>
          <w:sz w:val="32"/>
        </w:rPr>
      </w:pPr>
    </w:p>
    <w:p w:rsidR="004045E7" w:rsidRPr="00533A26" w:rsidRDefault="00C95CC9" w:rsidP="004045E7">
      <w:pPr>
        <w:ind w:firstLine="0"/>
        <w:jc w:val="center"/>
      </w:pPr>
      <w:r w:rsidRPr="00533A26">
        <w:t xml:space="preserve">28 </w:t>
      </w:r>
      <w:r w:rsidR="004045E7">
        <w:t xml:space="preserve">декабря 2015 года             </w:t>
      </w:r>
      <w:r w:rsidR="004045E7" w:rsidRPr="00065B38">
        <w:t xml:space="preserve">                    </w:t>
      </w:r>
      <w:r w:rsidR="004045E7">
        <w:t xml:space="preserve">                             </w:t>
      </w:r>
      <w:r w:rsidR="004045E7" w:rsidRPr="00065B38">
        <w:t xml:space="preserve">   </w:t>
      </w:r>
      <w:r w:rsidR="004045E7">
        <w:t xml:space="preserve">            </w:t>
      </w:r>
      <w:r w:rsidR="004045E7" w:rsidRPr="00065B38">
        <w:t>№</w:t>
      </w:r>
      <w:r w:rsidRPr="00533A26">
        <w:t xml:space="preserve"> </w:t>
      </w:r>
      <w:r w:rsidR="00533A26" w:rsidRPr="00533A26">
        <w:t>398</w:t>
      </w:r>
    </w:p>
    <w:p w:rsidR="004045E7" w:rsidRPr="005251BA" w:rsidRDefault="004045E7" w:rsidP="004045E7">
      <w:pPr>
        <w:ind w:firstLine="0"/>
        <w:jc w:val="center"/>
      </w:pPr>
      <w:r>
        <w:t xml:space="preserve">г. </w:t>
      </w:r>
      <w:r w:rsidRPr="005251BA">
        <w:t>Саранск</w:t>
      </w:r>
    </w:p>
    <w:p w:rsidR="004045E7" w:rsidRPr="005251BA" w:rsidRDefault="004045E7" w:rsidP="004045E7"/>
    <w:p w:rsidR="00967263" w:rsidRPr="00533A26" w:rsidRDefault="00967263"/>
    <w:p w:rsidR="00D743ED" w:rsidRPr="002E4F07" w:rsidRDefault="00D743ED" w:rsidP="00D743ED">
      <w:pPr>
        <w:pStyle w:val="ConsPlusTitle"/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B30C3E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финансов Республики Мордовия от 25 ноября 2013 года № 97 «Об утверждении Порядка определения перечня и кодов целевых статей расходов местных бюджетов, финансовое обеспечение которых осуществляется за счет межбюджетных субсидий, субвенций и иных межбюджетных трансфертов»</w:t>
      </w:r>
    </w:p>
    <w:p w:rsidR="002E4F07" w:rsidRPr="00C95CC9" w:rsidRDefault="002E4F07" w:rsidP="00D743ED">
      <w:pPr>
        <w:pStyle w:val="ConsPlusTitle"/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2E4F07" w:rsidRPr="002E4F07" w:rsidRDefault="002E4F07" w:rsidP="002E4F07">
      <w:pPr>
        <w:rPr>
          <w:szCs w:val="28"/>
        </w:rPr>
      </w:pPr>
      <w:r w:rsidRPr="002E4F07">
        <w:rPr>
          <w:szCs w:val="28"/>
        </w:rPr>
        <w:t xml:space="preserve">В соответствии с пунктом 4 статьи 21 Бюджетного кодекса Российской Федерации и Приказом Министерства финансов Российской Федерации от 1 июля 2013 года № 65н «Об утверждении Указаний о порядке применения бюджетной классификации Российской Федерации»  </w:t>
      </w:r>
      <w:proofErr w:type="gramStart"/>
      <w:r w:rsidRPr="002E4F07">
        <w:rPr>
          <w:b/>
          <w:szCs w:val="28"/>
        </w:rPr>
        <w:t>п</w:t>
      </w:r>
      <w:proofErr w:type="gramEnd"/>
      <w:r w:rsidRPr="002E4F07">
        <w:rPr>
          <w:b/>
          <w:szCs w:val="28"/>
        </w:rPr>
        <w:t xml:space="preserve"> р и к а з ы в а ю:</w:t>
      </w:r>
    </w:p>
    <w:p w:rsidR="009A09CB" w:rsidRDefault="002E4F07" w:rsidP="009A09CB">
      <w:pPr>
        <w:pStyle w:val="ConsPlusTitle"/>
        <w:widowControl/>
        <w:tabs>
          <w:tab w:val="left" w:pos="9355"/>
        </w:tabs>
        <w:ind w:right="-5" w:firstLine="851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D743ED" w:rsidRPr="009A09CB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A7702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A09CB" w:rsidRPr="009A09CB">
        <w:rPr>
          <w:rFonts w:ascii="Times New Roman" w:hAnsi="Times New Roman" w:cs="Times New Roman"/>
          <w:b w:val="0"/>
          <w:sz w:val="28"/>
          <w:szCs w:val="28"/>
        </w:rPr>
        <w:t>Порядок определения перечня и кодов целевых статей расходов местных бюджетов, финансовое обеспечение которых осуществляется за счет межбюджетных субсидий, субвенций и иных межбюджетных трансфертов, предоставляемых из республиканского бюджета Республики Мордовия, утвержденный приказом Министерства финансов Республики Мордовия от 25 ноября 2013 года № 97 «Об утверждении Порядка определения перечня и кодов целевых статей расходов местных бюджетов, финансовое обеспечение которых осуществляется за</w:t>
      </w:r>
      <w:proofErr w:type="gramEnd"/>
      <w:r w:rsidR="009A09CB" w:rsidRPr="009A09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A09CB" w:rsidRPr="009A09CB">
        <w:rPr>
          <w:rFonts w:ascii="Times New Roman" w:hAnsi="Times New Roman" w:cs="Times New Roman"/>
          <w:b w:val="0"/>
          <w:sz w:val="28"/>
          <w:szCs w:val="28"/>
        </w:rPr>
        <w:t xml:space="preserve">счет межбюджетных субсидий, субвенций и иных межбюджетных трансфертов» (с изменениями, внесенными приказами Министерства финансов Республики Мордовия от 17.01.2014 г. № 4, от 28.03.2014 г. № 32, от 09.04.2014 г. № 43, от 25.04.2014 г. № 53, от 17.06.2014 г. № 77, от 21.10.2014 г. № 132, от 17.12.2014 г. № 148, </w:t>
      </w:r>
      <w:r w:rsidR="009A09CB" w:rsidRPr="009A09C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24.02.2015 г. № 13, от 15.05.2015 г. № 91, от 16.06.2015 г. № 116, от 03.07.2015 г. № 141</w:t>
      </w:r>
      <w:proofErr w:type="gramEnd"/>
      <w:r w:rsidR="009A09CB" w:rsidRPr="009A09C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от 12.10.2015 г. № 212</w:t>
      </w:r>
      <w:r w:rsidR="009A09C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), изменения, изложив его в следующей редакции:</w:t>
      </w:r>
    </w:p>
    <w:p w:rsidR="009A09CB" w:rsidRPr="00967263" w:rsidRDefault="009A09CB" w:rsidP="009A09CB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67263">
        <w:rPr>
          <w:rFonts w:eastAsiaTheme="minorHAnsi"/>
          <w:sz w:val="26"/>
          <w:szCs w:val="26"/>
          <w:lang w:eastAsia="en-US"/>
        </w:rPr>
        <w:t>«Утвержден</w:t>
      </w:r>
    </w:p>
    <w:p w:rsidR="009A09CB" w:rsidRPr="00967263" w:rsidRDefault="009A09CB" w:rsidP="009A09CB">
      <w:pPr>
        <w:autoSpaceDE w:val="0"/>
        <w:autoSpaceDN w:val="0"/>
        <w:adjustRightInd w:val="0"/>
        <w:ind w:firstLine="0"/>
        <w:jc w:val="right"/>
        <w:rPr>
          <w:rFonts w:eastAsiaTheme="minorHAnsi"/>
          <w:sz w:val="26"/>
          <w:szCs w:val="26"/>
          <w:lang w:eastAsia="en-US"/>
        </w:rPr>
      </w:pPr>
      <w:r w:rsidRPr="00967263">
        <w:rPr>
          <w:rFonts w:eastAsiaTheme="minorHAnsi"/>
          <w:sz w:val="26"/>
          <w:szCs w:val="26"/>
          <w:lang w:eastAsia="en-US"/>
        </w:rPr>
        <w:t>приказом Министра финансов</w:t>
      </w:r>
    </w:p>
    <w:p w:rsidR="009A09CB" w:rsidRPr="00967263" w:rsidRDefault="009A09CB" w:rsidP="009A09CB">
      <w:pPr>
        <w:autoSpaceDE w:val="0"/>
        <w:autoSpaceDN w:val="0"/>
        <w:adjustRightInd w:val="0"/>
        <w:ind w:firstLine="0"/>
        <w:jc w:val="right"/>
        <w:rPr>
          <w:rFonts w:eastAsiaTheme="minorHAnsi"/>
          <w:sz w:val="26"/>
          <w:szCs w:val="26"/>
          <w:lang w:eastAsia="en-US"/>
        </w:rPr>
      </w:pPr>
      <w:r w:rsidRPr="00967263">
        <w:rPr>
          <w:rFonts w:eastAsiaTheme="minorHAnsi"/>
          <w:sz w:val="26"/>
          <w:szCs w:val="26"/>
          <w:lang w:eastAsia="en-US"/>
        </w:rPr>
        <w:t>Республики Мордовия</w:t>
      </w:r>
    </w:p>
    <w:p w:rsidR="009A09CB" w:rsidRDefault="009A09CB" w:rsidP="009A09CB">
      <w:pPr>
        <w:autoSpaceDE w:val="0"/>
        <w:autoSpaceDN w:val="0"/>
        <w:adjustRightInd w:val="0"/>
        <w:ind w:firstLine="0"/>
        <w:jc w:val="right"/>
        <w:rPr>
          <w:rFonts w:eastAsiaTheme="minorHAnsi"/>
          <w:sz w:val="26"/>
          <w:szCs w:val="26"/>
          <w:lang w:eastAsia="en-US"/>
        </w:rPr>
      </w:pPr>
      <w:r w:rsidRPr="00967263">
        <w:rPr>
          <w:rFonts w:eastAsiaTheme="minorHAnsi"/>
          <w:sz w:val="26"/>
          <w:szCs w:val="26"/>
          <w:lang w:eastAsia="en-US"/>
        </w:rPr>
        <w:t>от 25 ноября 2013 г. № 97</w:t>
      </w:r>
    </w:p>
    <w:p w:rsidR="007F20C1" w:rsidRDefault="007F20C1" w:rsidP="007F20C1">
      <w:pPr>
        <w:tabs>
          <w:tab w:val="left" w:pos="12049"/>
        </w:tabs>
        <w:ind w:left="5245" w:firstLine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(в ред. приказа </w:t>
      </w:r>
      <w:r w:rsidRPr="00C56B2A">
        <w:rPr>
          <w:sz w:val="26"/>
          <w:szCs w:val="26"/>
        </w:rPr>
        <w:t>Министерства финансов Республики Мордовия</w:t>
      </w:r>
      <w:proofErr w:type="gramEnd"/>
    </w:p>
    <w:p w:rsidR="007F20C1" w:rsidRPr="00C56B2A" w:rsidRDefault="00075ED1" w:rsidP="00075ED1">
      <w:pPr>
        <w:tabs>
          <w:tab w:val="left" w:pos="12049"/>
        </w:tabs>
        <w:ind w:left="5245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7F20C1" w:rsidRPr="00C56B2A">
        <w:rPr>
          <w:sz w:val="26"/>
          <w:szCs w:val="26"/>
        </w:rPr>
        <w:t>от «</w:t>
      </w:r>
      <w:r>
        <w:rPr>
          <w:sz w:val="26"/>
          <w:szCs w:val="26"/>
          <w:lang w:val="en-US"/>
        </w:rPr>
        <w:t>28</w:t>
      </w:r>
      <w:r w:rsidR="007F20C1">
        <w:rPr>
          <w:sz w:val="26"/>
          <w:szCs w:val="26"/>
        </w:rPr>
        <w:t xml:space="preserve"> </w:t>
      </w:r>
      <w:r w:rsidR="007F20C1" w:rsidRPr="00C56B2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декабря </w:t>
      </w:r>
      <w:r w:rsidR="007F20C1" w:rsidRPr="00C56B2A">
        <w:rPr>
          <w:sz w:val="26"/>
          <w:szCs w:val="26"/>
        </w:rPr>
        <w:t xml:space="preserve">2015 г.) </w:t>
      </w:r>
    </w:p>
    <w:p w:rsidR="007F20C1" w:rsidRPr="00967263" w:rsidRDefault="007F20C1" w:rsidP="009A09CB">
      <w:pPr>
        <w:autoSpaceDE w:val="0"/>
        <w:autoSpaceDN w:val="0"/>
        <w:adjustRightInd w:val="0"/>
        <w:ind w:firstLine="0"/>
        <w:jc w:val="right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9A09CB" w:rsidRPr="009A09CB" w:rsidRDefault="009A09CB" w:rsidP="009A09CB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9A09CB">
        <w:rPr>
          <w:b/>
          <w:szCs w:val="28"/>
        </w:rPr>
        <w:lastRenderedPageBreak/>
        <w:t>Порядок определения перечня и кодов целевых статей расходов местных бюджетов, финансовое обеспечение которых осуществляется за счет межбюджетных субсидий, субвенций и иных межбюджетных трансфертов, предоставляемых из республиканского бюджета Республики Мордовия</w:t>
      </w:r>
    </w:p>
    <w:p w:rsidR="007C4232" w:rsidRDefault="007C4232" w:rsidP="00F54D60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F54D60" w:rsidRPr="00405729" w:rsidRDefault="00F54D60" w:rsidP="00F54D60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05729">
        <w:rPr>
          <w:rFonts w:eastAsiaTheme="minorHAnsi"/>
          <w:szCs w:val="28"/>
          <w:lang w:eastAsia="en-US"/>
        </w:rPr>
        <w:t xml:space="preserve">1. Настоящий Порядок разработан в соответствии со </w:t>
      </w:r>
      <w:hyperlink r:id="rId6" w:history="1">
        <w:r w:rsidRPr="00405729">
          <w:rPr>
            <w:rFonts w:eastAsiaTheme="minorHAnsi"/>
            <w:szCs w:val="28"/>
            <w:lang w:eastAsia="en-US"/>
          </w:rPr>
          <w:t>статьей 21</w:t>
        </w:r>
      </w:hyperlink>
      <w:r w:rsidRPr="00405729">
        <w:rPr>
          <w:rFonts w:eastAsiaTheme="minorHAnsi"/>
          <w:szCs w:val="28"/>
          <w:lang w:eastAsia="en-US"/>
        </w:rPr>
        <w:t xml:space="preserve"> Бюджетного кодекса Российской Федерации и определяет порядок определения перечня и кодов целевых статей расходов местных бюджетов, финансовое обеспечение которых осуществляется за счет межбюджетных субсидий, субвенций и иных межбюджетных трансфертов, предоставляемых из республиканского бюджета Республики Мордовия.</w:t>
      </w:r>
    </w:p>
    <w:p w:rsidR="00F54D60" w:rsidRDefault="00F54D60" w:rsidP="00F54D60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05729">
        <w:rPr>
          <w:rFonts w:eastAsiaTheme="minorHAnsi"/>
          <w:szCs w:val="28"/>
          <w:lang w:eastAsia="en-US"/>
        </w:rPr>
        <w:t xml:space="preserve">2. </w:t>
      </w:r>
      <w:proofErr w:type="gramStart"/>
      <w:r w:rsidRPr="00405729">
        <w:rPr>
          <w:rFonts w:eastAsiaTheme="minorHAnsi"/>
          <w:szCs w:val="28"/>
          <w:lang w:eastAsia="en-US"/>
        </w:rPr>
        <w:t xml:space="preserve">Каждому виду межбюджетных субсидий, субвенций и иных межбюджетных трансфертов присваивается уникальный код целевой статьи, обеспечивающий привязку бюджетных ассигнований к конкретным направлениям расходования средств на </w:t>
      </w:r>
      <w:proofErr w:type="spellStart"/>
      <w:r w:rsidRPr="00405729">
        <w:rPr>
          <w:rFonts w:eastAsiaTheme="minorHAnsi"/>
          <w:szCs w:val="28"/>
          <w:lang w:eastAsia="en-US"/>
        </w:rPr>
        <w:t>софинансирование</w:t>
      </w:r>
      <w:proofErr w:type="spellEnd"/>
      <w:r w:rsidRPr="00405729">
        <w:rPr>
          <w:rFonts w:eastAsiaTheme="minorHAnsi"/>
          <w:szCs w:val="28"/>
          <w:lang w:eastAsia="en-US"/>
        </w:rPr>
        <w:t xml:space="preserve"> расходных обязательств органов местного самоуправления по вопросам местного значения, на финансирование расходных обязательств, возникающих при выполнении государственных полномочий Республики Мордовия, переданных для осуществления органам местного самоуправления, или на финансирование в иных случаях в соответствии с</w:t>
      </w:r>
      <w:proofErr w:type="gramEnd"/>
      <w:r w:rsidRPr="00405729">
        <w:rPr>
          <w:rFonts w:eastAsiaTheme="minorHAnsi"/>
          <w:szCs w:val="28"/>
          <w:lang w:eastAsia="en-US"/>
        </w:rPr>
        <w:t xml:space="preserve"> законами Республики Мордовия и принимаемыми в соответствии с ними иными нормативными правовыми актами органов государственной власти Республики Мордовия.</w:t>
      </w:r>
    </w:p>
    <w:p w:rsidR="00765FFE" w:rsidRPr="00343755" w:rsidRDefault="00F54D60" w:rsidP="00141D7A">
      <w:pPr>
        <w:autoSpaceDE w:val="0"/>
        <w:autoSpaceDN w:val="0"/>
        <w:adjustRightInd w:val="0"/>
        <w:ind w:firstLine="540"/>
        <w:rPr>
          <w:szCs w:val="28"/>
        </w:rPr>
      </w:pPr>
      <w:r w:rsidRPr="00343755">
        <w:rPr>
          <w:rFonts w:eastAsiaTheme="minorHAnsi"/>
          <w:szCs w:val="28"/>
          <w:lang w:eastAsia="en-US"/>
        </w:rPr>
        <w:t xml:space="preserve">3. </w:t>
      </w:r>
      <w:proofErr w:type="gramStart"/>
      <w:r w:rsidRPr="00343755">
        <w:rPr>
          <w:szCs w:val="28"/>
        </w:rPr>
        <w:t xml:space="preserve">Отражение расходов местных бюджетов, источником финансового обеспечения которых являются </w:t>
      </w:r>
      <w:r w:rsidRPr="00343755">
        <w:rPr>
          <w:rFonts w:eastAsiaTheme="minorHAnsi"/>
          <w:szCs w:val="28"/>
          <w:lang w:eastAsia="en-US"/>
        </w:rPr>
        <w:t xml:space="preserve">межбюджетные субсидии, субвенции и иные межбюджетные трансферты, предоставляемые из республиканского бюджета Республики Мордовия, </w:t>
      </w:r>
      <w:r w:rsidRPr="00343755">
        <w:rPr>
          <w:szCs w:val="28"/>
        </w:rPr>
        <w:t xml:space="preserve">осуществляется по целевым статьям расходов местного бюджета, </w:t>
      </w:r>
      <w:r w:rsidR="00765FFE" w:rsidRPr="00343755">
        <w:rPr>
          <w:szCs w:val="28"/>
        </w:rPr>
        <w:t>с сохранением кода направлений расходов (1</w:t>
      </w:r>
      <w:r w:rsidR="00405729" w:rsidRPr="00343755">
        <w:rPr>
          <w:szCs w:val="28"/>
        </w:rPr>
        <w:t>3</w:t>
      </w:r>
      <w:r w:rsidR="00765FFE" w:rsidRPr="00343755">
        <w:rPr>
          <w:szCs w:val="28"/>
        </w:rPr>
        <w:t xml:space="preserve"> - 1</w:t>
      </w:r>
      <w:r w:rsidR="00405729" w:rsidRPr="00343755">
        <w:rPr>
          <w:szCs w:val="28"/>
        </w:rPr>
        <w:t>7</w:t>
      </w:r>
      <w:r w:rsidR="00765FFE" w:rsidRPr="00343755">
        <w:rPr>
          <w:szCs w:val="28"/>
        </w:rPr>
        <w:t xml:space="preserve"> разряды кода </w:t>
      </w:r>
      <w:r w:rsidR="00067579">
        <w:rPr>
          <w:szCs w:val="28"/>
        </w:rPr>
        <w:t xml:space="preserve">классификации </w:t>
      </w:r>
      <w:r w:rsidR="00765FFE" w:rsidRPr="00343755">
        <w:rPr>
          <w:szCs w:val="28"/>
        </w:rPr>
        <w:t xml:space="preserve">расходов бюджетов), по которому отражаются расходы республиканского бюджета Республики Мордовия на </w:t>
      </w:r>
      <w:r w:rsidR="00765FFE" w:rsidRPr="00343755">
        <w:t>предоставление вышеуказанных межбюджетных трансфертов</w:t>
      </w:r>
      <w:r w:rsidR="00405729" w:rsidRPr="00343755">
        <w:t>.</w:t>
      </w:r>
      <w:proofErr w:type="gramEnd"/>
    </w:p>
    <w:p w:rsidR="00B22074" w:rsidRDefault="00A27406" w:rsidP="00174665">
      <w:pPr>
        <w:autoSpaceDE w:val="0"/>
        <w:autoSpaceDN w:val="0"/>
        <w:adjustRightInd w:val="0"/>
        <w:ind w:firstLine="540"/>
        <w:rPr>
          <w:szCs w:val="28"/>
        </w:rPr>
      </w:pPr>
      <w:r w:rsidRPr="00520A0E">
        <w:rPr>
          <w:rFonts w:eastAsiaTheme="minorHAnsi"/>
          <w:szCs w:val="28"/>
          <w:lang w:eastAsia="en-US"/>
        </w:rPr>
        <w:t xml:space="preserve">4. Перечень и коды </w:t>
      </w:r>
      <w:proofErr w:type="gramStart"/>
      <w:r w:rsidRPr="00520A0E">
        <w:rPr>
          <w:rFonts w:eastAsiaTheme="minorHAnsi"/>
          <w:szCs w:val="28"/>
          <w:lang w:eastAsia="en-US"/>
        </w:rPr>
        <w:t>направлений расходов бю</w:t>
      </w:r>
      <w:r w:rsidR="00BF04C6">
        <w:rPr>
          <w:rFonts w:eastAsiaTheme="minorHAnsi"/>
          <w:szCs w:val="28"/>
          <w:lang w:eastAsia="en-US"/>
        </w:rPr>
        <w:t xml:space="preserve">джетов </w:t>
      </w:r>
      <w:r w:rsidRPr="00520A0E">
        <w:rPr>
          <w:rFonts w:eastAsiaTheme="minorHAnsi"/>
          <w:szCs w:val="28"/>
          <w:lang w:eastAsia="en-US"/>
        </w:rPr>
        <w:t>муниципальных образований Республики</w:t>
      </w:r>
      <w:proofErr w:type="gramEnd"/>
      <w:r w:rsidRPr="00520A0E">
        <w:rPr>
          <w:rFonts w:eastAsiaTheme="minorHAnsi"/>
          <w:szCs w:val="28"/>
          <w:lang w:eastAsia="en-US"/>
        </w:rPr>
        <w:t xml:space="preserve"> Мордовия, </w:t>
      </w:r>
      <w:r w:rsidRPr="00520A0E">
        <w:t xml:space="preserve">финансовое обеспечение которых осуществляется за счет </w:t>
      </w:r>
      <w:r w:rsidRPr="00520A0E">
        <w:rPr>
          <w:rFonts w:eastAsiaTheme="minorHAnsi"/>
          <w:szCs w:val="28"/>
          <w:lang w:eastAsia="en-US"/>
        </w:rPr>
        <w:t>межбюджетных субсидий, субвенций и иных межбюджетных трансферт</w:t>
      </w:r>
      <w:r w:rsidR="00BF04C6">
        <w:rPr>
          <w:rFonts w:eastAsiaTheme="minorHAnsi"/>
          <w:szCs w:val="28"/>
          <w:lang w:eastAsia="en-US"/>
        </w:rPr>
        <w:t>ов</w:t>
      </w:r>
      <w:r w:rsidRPr="00520A0E">
        <w:rPr>
          <w:rFonts w:eastAsiaTheme="minorHAnsi"/>
          <w:szCs w:val="28"/>
          <w:lang w:eastAsia="en-US"/>
        </w:rPr>
        <w:t xml:space="preserve">, предоставляемых из республиканского бюджета Республики Мордовия, </w:t>
      </w:r>
      <w:r w:rsidRPr="00520A0E">
        <w:rPr>
          <w:szCs w:val="28"/>
        </w:rPr>
        <w:t>установлены в приложении к настоящему Порядку.</w:t>
      </w:r>
    </w:p>
    <w:p w:rsidR="00A27406" w:rsidRPr="007F20C1" w:rsidRDefault="00A27406" w:rsidP="00A27406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F20C1">
        <w:rPr>
          <w:rFonts w:eastAsiaTheme="minorHAnsi"/>
          <w:sz w:val="26"/>
          <w:szCs w:val="26"/>
          <w:lang w:eastAsia="en-US"/>
        </w:rPr>
        <w:t>Приложение</w:t>
      </w:r>
    </w:p>
    <w:p w:rsidR="00A27406" w:rsidRPr="007F20C1" w:rsidRDefault="00A27406" w:rsidP="00A27406">
      <w:pPr>
        <w:autoSpaceDE w:val="0"/>
        <w:autoSpaceDN w:val="0"/>
        <w:adjustRightInd w:val="0"/>
        <w:ind w:firstLine="0"/>
        <w:jc w:val="right"/>
        <w:rPr>
          <w:rFonts w:eastAsiaTheme="minorHAnsi"/>
          <w:sz w:val="26"/>
          <w:szCs w:val="26"/>
          <w:lang w:eastAsia="en-US"/>
        </w:rPr>
      </w:pPr>
      <w:r w:rsidRPr="007F20C1">
        <w:rPr>
          <w:rFonts w:eastAsiaTheme="minorHAnsi"/>
          <w:sz w:val="26"/>
          <w:szCs w:val="26"/>
          <w:lang w:eastAsia="en-US"/>
        </w:rPr>
        <w:t>к Порядку определения перечня</w:t>
      </w:r>
    </w:p>
    <w:p w:rsidR="00A27406" w:rsidRPr="007F20C1" w:rsidRDefault="00A27406" w:rsidP="00A27406">
      <w:pPr>
        <w:autoSpaceDE w:val="0"/>
        <w:autoSpaceDN w:val="0"/>
        <w:adjustRightInd w:val="0"/>
        <w:ind w:firstLine="0"/>
        <w:jc w:val="right"/>
        <w:rPr>
          <w:rFonts w:eastAsiaTheme="minorHAnsi"/>
          <w:sz w:val="26"/>
          <w:szCs w:val="26"/>
          <w:lang w:eastAsia="en-US"/>
        </w:rPr>
      </w:pPr>
      <w:r w:rsidRPr="007F20C1">
        <w:rPr>
          <w:rFonts w:eastAsiaTheme="minorHAnsi"/>
          <w:sz w:val="26"/>
          <w:szCs w:val="26"/>
          <w:lang w:eastAsia="en-US"/>
        </w:rPr>
        <w:t>и кодов целевых статей расходов местных</w:t>
      </w:r>
    </w:p>
    <w:p w:rsidR="00A27406" w:rsidRPr="007F20C1" w:rsidRDefault="00A27406" w:rsidP="00A27406">
      <w:pPr>
        <w:autoSpaceDE w:val="0"/>
        <w:autoSpaceDN w:val="0"/>
        <w:adjustRightInd w:val="0"/>
        <w:ind w:firstLine="0"/>
        <w:jc w:val="right"/>
        <w:rPr>
          <w:rFonts w:eastAsiaTheme="minorHAnsi"/>
          <w:sz w:val="26"/>
          <w:szCs w:val="26"/>
          <w:lang w:eastAsia="en-US"/>
        </w:rPr>
      </w:pPr>
      <w:r w:rsidRPr="007F20C1">
        <w:rPr>
          <w:rFonts w:eastAsiaTheme="minorHAnsi"/>
          <w:sz w:val="26"/>
          <w:szCs w:val="26"/>
          <w:lang w:eastAsia="en-US"/>
        </w:rPr>
        <w:t>бюджетов, финансовое обеспечение которых</w:t>
      </w:r>
    </w:p>
    <w:p w:rsidR="00A27406" w:rsidRPr="007F20C1" w:rsidRDefault="00A27406" w:rsidP="00A27406">
      <w:pPr>
        <w:autoSpaceDE w:val="0"/>
        <w:autoSpaceDN w:val="0"/>
        <w:adjustRightInd w:val="0"/>
        <w:ind w:firstLine="0"/>
        <w:jc w:val="right"/>
        <w:rPr>
          <w:rFonts w:eastAsiaTheme="minorHAnsi"/>
          <w:sz w:val="26"/>
          <w:szCs w:val="26"/>
          <w:lang w:eastAsia="en-US"/>
        </w:rPr>
      </w:pPr>
      <w:r w:rsidRPr="007F20C1">
        <w:rPr>
          <w:rFonts w:eastAsiaTheme="minorHAnsi"/>
          <w:sz w:val="26"/>
          <w:szCs w:val="26"/>
          <w:lang w:eastAsia="en-US"/>
        </w:rPr>
        <w:t xml:space="preserve">осуществляется за счет </w:t>
      </w:r>
      <w:proofErr w:type="gramStart"/>
      <w:r w:rsidRPr="007F20C1">
        <w:rPr>
          <w:rFonts w:eastAsiaTheme="minorHAnsi"/>
          <w:sz w:val="26"/>
          <w:szCs w:val="26"/>
          <w:lang w:eastAsia="en-US"/>
        </w:rPr>
        <w:t>межбюджетных</w:t>
      </w:r>
      <w:proofErr w:type="gramEnd"/>
    </w:p>
    <w:p w:rsidR="00A27406" w:rsidRPr="007F20C1" w:rsidRDefault="00A27406" w:rsidP="00A27406">
      <w:pPr>
        <w:autoSpaceDE w:val="0"/>
        <w:autoSpaceDN w:val="0"/>
        <w:adjustRightInd w:val="0"/>
        <w:ind w:firstLine="0"/>
        <w:jc w:val="right"/>
        <w:rPr>
          <w:rFonts w:eastAsiaTheme="minorHAnsi"/>
          <w:sz w:val="26"/>
          <w:szCs w:val="26"/>
          <w:lang w:eastAsia="en-US"/>
        </w:rPr>
      </w:pPr>
      <w:r w:rsidRPr="007F20C1">
        <w:rPr>
          <w:rFonts w:eastAsiaTheme="minorHAnsi"/>
          <w:sz w:val="26"/>
          <w:szCs w:val="26"/>
          <w:lang w:eastAsia="en-US"/>
        </w:rPr>
        <w:t>субсидий, субвенций и иных межбюджетных</w:t>
      </w:r>
    </w:p>
    <w:p w:rsidR="00A27406" w:rsidRPr="007F20C1" w:rsidRDefault="00A27406" w:rsidP="00A27406">
      <w:pPr>
        <w:autoSpaceDE w:val="0"/>
        <w:autoSpaceDN w:val="0"/>
        <w:adjustRightInd w:val="0"/>
        <w:ind w:firstLine="0"/>
        <w:jc w:val="right"/>
        <w:rPr>
          <w:rFonts w:eastAsiaTheme="minorHAnsi"/>
          <w:sz w:val="26"/>
          <w:szCs w:val="26"/>
          <w:lang w:eastAsia="en-US"/>
        </w:rPr>
      </w:pPr>
      <w:r w:rsidRPr="007F20C1">
        <w:rPr>
          <w:rFonts w:eastAsiaTheme="minorHAnsi"/>
          <w:sz w:val="26"/>
          <w:szCs w:val="26"/>
          <w:lang w:eastAsia="en-US"/>
        </w:rPr>
        <w:t>трансфертов, предоставляемых</w:t>
      </w:r>
    </w:p>
    <w:p w:rsidR="00A27406" w:rsidRPr="007F20C1" w:rsidRDefault="00A27406" w:rsidP="00A27406">
      <w:pPr>
        <w:autoSpaceDE w:val="0"/>
        <w:autoSpaceDN w:val="0"/>
        <w:adjustRightInd w:val="0"/>
        <w:ind w:firstLine="0"/>
        <w:jc w:val="right"/>
        <w:rPr>
          <w:rFonts w:eastAsiaTheme="minorHAnsi"/>
          <w:sz w:val="26"/>
          <w:szCs w:val="26"/>
          <w:lang w:eastAsia="en-US"/>
        </w:rPr>
      </w:pPr>
      <w:r w:rsidRPr="007F20C1">
        <w:rPr>
          <w:rFonts w:eastAsiaTheme="minorHAnsi"/>
          <w:sz w:val="26"/>
          <w:szCs w:val="26"/>
          <w:lang w:eastAsia="en-US"/>
        </w:rPr>
        <w:t>из республиканского бюджета</w:t>
      </w:r>
    </w:p>
    <w:p w:rsidR="00A27406" w:rsidRPr="007F20C1" w:rsidRDefault="00A27406" w:rsidP="00A27406">
      <w:pPr>
        <w:autoSpaceDE w:val="0"/>
        <w:autoSpaceDN w:val="0"/>
        <w:adjustRightInd w:val="0"/>
        <w:ind w:firstLine="0"/>
        <w:jc w:val="right"/>
        <w:rPr>
          <w:rFonts w:eastAsiaTheme="minorHAnsi"/>
          <w:sz w:val="26"/>
          <w:szCs w:val="26"/>
          <w:lang w:eastAsia="en-US"/>
        </w:rPr>
      </w:pPr>
      <w:r w:rsidRPr="007F20C1">
        <w:rPr>
          <w:rFonts w:eastAsiaTheme="minorHAnsi"/>
          <w:sz w:val="26"/>
          <w:szCs w:val="26"/>
          <w:lang w:eastAsia="en-US"/>
        </w:rPr>
        <w:t>Республики Мордовия</w:t>
      </w:r>
    </w:p>
    <w:p w:rsidR="009A09CB" w:rsidRPr="00520A0E" w:rsidRDefault="00A27406" w:rsidP="00A27406">
      <w:pPr>
        <w:pStyle w:val="ConsPlusTitle"/>
        <w:widowControl/>
        <w:tabs>
          <w:tab w:val="left" w:pos="9355"/>
        </w:tabs>
        <w:ind w:right="-5" w:firstLine="851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520A0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Перечень и коды </w:t>
      </w:r>
      <w:proofErr w:type="gramStart"/>
      <w:r w:rsidRPr="00520A0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направлений расходов бюджетов муниципальных образований Республики</w:t>
      </w:r>
      <w:proofErr w:type="gramEnd"/>
      <w:r w:rsidRPr="00520A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Мордовия, </w:t>
      </w:r>
      <w:r w:rsidRPr="00520A0E">
        <w:rPr>
          <w:rFonts w:ascii="Times New Roman" w:hAnsi="Times New Roman" w:cs="Times New Roman"/>
          <w:sz w:val="28"/>
          <w:szCs w:val="28"/>
        </w:rPr>
        <w:t xml:space="preserve">финансовое обеспечение которых осуществляется за счет </w:t>
      </w:r>
      <w:r w:rsidRPr="00520A0E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межбюджетных субсидий, субвенций и иных межбюджетных трансферт</w:t>
      </w:r>
      <w:r w:rsidR="00BF04C6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520A0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предоставляемых из республиканского бюджета Республики Мордовия</w:t>
      </w:r>
    </w:p>
    <w:p w:rsidR="009A09CB" w:rsidRPr="00A27406" w:rsidRDefault="009A09CB" w:rsidP="00A27406">
      <w:pPr>
        <w:pStyle w:val="ConsPlusTitle"/>
        <w:widowControl/>
        <w:tabs>
          <w:tab w:val="left" w:pos="9355"/>
        </w:tabs>
        <w:ind w:right="-5" w:firstLine="851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tbl>
      <w:tblPr>
        <w:tblStyle w:val="a8"/>
        <w:tblW w:w="10110" w:type="dxa"/>
        <w:tblLook w:val="04A0" w:firstRow="1" w:lastRow="0" w:firstColumn="1" w:lastColumn="0" w:noHBand="0" w:noVBand="1"/>
      </w:tblPr>
      <w:tblGrid>
        <w:gridCol w:w="1877"/>
        <w:gridCol w:w="7708"/>
        <w:gridCol w:w="525"/>
      </w:tblGrid>
      <w:tr w:rsidR="00765FFE" w:rsidRPr="00520A0E" w:rsidTr="007C4232">
        <w:trPr>
          <w:gridAfter w:val="1"/>
          <w:wAfter w:w="525" w:type="dxa"/>
          <w:cantSplit/>
          <w:tblHeader/>
        </w:trPr>
        <w:tc>
          <w:tcPr>
            <w:tcW w:w="1877" w:type="dxa"/>
            <w:vAlign w:val="center"/>
          </w:tcPr>
          <w:p w:rsidR="00765FFE" w:rsidRPr="00520A0E" w:rsidRDefault="00765FFE" w:rsidP="005E45DE">
            <w:pPr>
              <w:pStyle w:val="ConsPlusTitle"/>
              <w:widowControl/>
              <w:tabs>
                <w:tab w:val="left" w:pos="9498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0A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Код направления расходов</w:t>
            </w:r>
          </w:p>
        </w:tc>
        <w:tc>
          <w:tcPr>
            <w:tcW w:w="7708" w:type="dxa"/>
            <w:vAlign w:val="center"/>
          </w:tcPr>
          <w:p w:rsidR="00765FFE" w:rsidRPr="00520A0E" w:rsidRDefault="00765FFE" w:rsidP="005E45D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0A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Наименование </w:t>
            </w:r>
            <w:r w:rsidR="0054626B" w:rsidRPr="00520A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код</w:t>
            </w:r>
            <w:r w:rsidR="00520A0E" w:rsidRPr="00520A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="0054626B" w:rsidRPr="00520A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направления расходов</w:t>
            </w:r>
          </w:p>
        </w:tc>
      </w:tr>
      <w:tr w:rsidR="00DE356C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DE356C" w:rsidRPr="007F36F6" w:rsidRDefault="00DE356C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09602</w:t>
            </w:r>
          </w:p>
        </w:tc>
        <w:tc>
          <w:tcPr>
            <w:tcW w:w="7708" w:type="dxa"/>
            <w:shd w:val="clear" w:color="auto" w:fill="auto"/>
          </w:tcPr>
          <w:p w:rsidR="00DE356C" w:rsidRPr="007F36F6" w:rsidRDefault="00DE356C" w:rsidP="009F5CE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республиканского бюджета Республики Мордовия</w:t>
            </w:r>
          </w:p>
        </w:tc>
      </w:tr>
      <w:tr w:rsidR="006A754B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6A754B" w:rsidRPr="007F36F6" w:rsidRDefault="006A754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50820</w:t>
            </w:r>
          </w:p>
        </w:tc>
        <w:tc>
          <w:tcPr>
            <w:tcW w:w="7708" w:type="dxa"/>
            <w:shd w:val="clear" w:color="auto" w:fill="auto"/>
          </w:tcPr>
          <w:p w:rsidR="006A754B" w:rsidRPr="007F36F6" w:rsidRDefault="00DB2F02" w:rsidP="009F5CE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F5CEB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9F5CEB" w:rsidRPr="007F36F6" w:rsidRDefault="009F5CE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51180</w:t>
            </w:r>
          </w:p>
        </w:tc>
        <w:tc>
          <w:tcPr>
            <w:tcW w:w="7708" w:type="dxa"/>
            <w:shd w:val="clear" w:color="auto" w:fill="auto"/>
          </w:tcPr>
          <w:p w:rsidR="009F5CEB" w:rsidRPr="007F36F6" w:rsidRDefault="009F5CEB" w:rsidP="009F5CE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A1279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2A1279" w:rsidRPr="007F36F6" w:rsidRDefault="002A1279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51200</w:t>
            </w:r>
          </w:p>
        </w:tc>
        <w:tc>
          <w:tcPr>
            <w:tcW w:w="7708" w:type="dxa"/>
            <w:shd w:val="clear" w:color="auto" w:fill="auto"/>
          </w:tcPr>
          <w:p w:rsidR="002A1279" w:rsidRPr="007F36F6" w:rsidRDefault="002A1279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F5CEB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9F5CEB" w:rsidRPr="007F36F6" w:rsidRDefault="009F5CE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51440</w:t>
            </w:r>
          </w:p>
        </w:tc>
        <w:tc>
          <w:tcPr>
            <w:tcW w:w="7708" w:type="dxa"/>
            <w:shd w:val="clear" w:color="auto" w:fill="auto"/>
          </w:tcPr>
          <w:p w:rsidR="009F5CEB" w:rsidRPr="007F36F6" w:rsidRDefault="009F5CEB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765FFE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765FFE" w:rsidRPr="007F36F6" w:rsidRDefault="009F5CE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51460</w:t>
            </w:r>
          </w:p>
        </w:tc>
        <w:tc>
          <w:tcPr>
            <w:tcW w:w="7708" w:type="dxa"/>
            <w:shd w:val="clear" w:color="auto" w:fill="auto"/>
          </w:tcPr>
          <w:p w:rsidR="00765FFE" w:rsidRPr="007F36F6" w:rsidRDefault="009F5CEB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E356C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DE356C" w:rsidRPr="007F36F6" w:rsidRDefault="00DE356C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54850</w:t>
            </w:r>
          </w:p>
        </w:tc>
        <w:tc>
          <w:tcPr>
            <w:tcW w:w="7708" w:type="dxa"/>
            <w:shd w:val="clear" w:color="auto" w:fill="auto"/>
          </w:tcPr>
          <w:p w:rsidR="00DE356C" w:rsidRPr="007F36F6" w:rsidRDefault="00DE356C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Обеспечение жильем граждан, уволенных с военной службы (службы), и приравненных к ним лиц</w:t>
            </w:r>
          </w:p>
        </w:tc>
      </w:tr>
      <w:tr w:rsidR="00420A12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420A12" w:rsidRPr="007F36F6" w:rsidRDefault="00420A12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59300</w:t>
            </w:r>
          </w:p>
        </w:tc>
        <w:tc>
          <w:tcPr>
            <w:tcW w:w="7708" w:type="dxa"/>
            <w:shd w:val="clear" w:color="auto" w:fill="auto"/>
          </w:tcPr>
          <w:p w:rsidR="00420A12" w:rsidRPr="007F36F6" w:rsidRDefault="00420A12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</w:t>
            </w:r>
            <w:r w:rsidR="002A1279"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закона от 15 ноября 1997 года №</w:t>
            </w: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</w:tr>
      <w:tr w:rsidR="0054626B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54626B" w:rsidRPr="007F36F6" w:rsidRDefault="0054626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76000</w:t>
            </w:r>
          </w:p>
        </w:tc>
        <w:tc>
          <w:tcPr>
            <w:tcW w:w="7708" w:type="dxa"/>
            <w:shd w:val="clear" w:color="auto" w:fill="auto"/>
          </w:tcPr>
          <w:p w:rsidR="0054626B" w:rsidRPr="007F36F6" w:rsidRDefault="0054626B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Софинансирование</w:t>
            </w:r>
            <w:proofErr w:type="spellEnd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54626B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54626B" w:rsidRPr="007F36F6" w:rsidRDefault="0054626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76010</w:t>
            </w:r>
          </w:p>
        </w:tc>
        <w:tc>
          <w:tcPr>
            <w:tcW w:w="7708" w:type="dxa"/>
            <w:shd w:val="clear" w:color="auto" w:fill="auto"/>
          </w:tcPr>
          <w:p w:rsidR="0054626B" w:rsidRPr="007F36F6" w:rsidRDefault="0054626B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Софинансирование</w:t>
            </w:r>
            <w:proofErr w:type="spellEnd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</w:tr>
      <w:tr w:rsidR="0054626B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54626B" w:rsidRPr="007F36F6" w:rsidRDefault="0054626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76020</w:t>
            </w:r>
          </w:p>
        </w:tc>
        <w:tc>
          <w:tcPr>
            <w:tcW w:w="7708" w:type="dxa"/>
            <w:shd w:val="clear" w:color="auto" w:fill="auto"/>
          </w:tcPr>
          <w:p w:rsidR="0054626B" w:rsidRPr="007F36F6" w:rsidRDefault="0054626B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Софинансирование</w:t>
            </w:r>
            <w:proofErr w:type="spellEnd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</w:tr>
      <w:tr w:rsidR="006A754B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6A754B" w:rsidRPr="007F36F6" w:rsidRDefault="006A754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76050</w:t>
            </w:r>
          </w:p>
        </w:tc>
        <w:tc>
          <w:tcPr>
            <w:tcW w:w="7708" w:type="dxa"/>
            <w:shd w:val="clear" w:color="auto" w:fill="auto"/>
          </w:tcPr>
          <w:p w:rsidR="006A754B" w:rsidRPr="007F36F6" w:rsidRDefault="006A754B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Софинансирование</w:t>
            </w:r>
            <w:proofErr w:type="spellEnd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расходных обязательств по укреплению материально-технической базы образовательных организаций</w:t>
            </w:r>
          </w:p>
        </w:tc>
      </w:tr>
      <w:tr w:rsidR="0054626B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54626B" w:rsidRPr="007F36F6" w:rsidRDefault="0054626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76060</w:t>
            </w:r>
          </w:p>
        </w:tc>
        <w:tc>
          <w:tcPr>
            <w:tcW w:w="7708" w:type="dxa"/>
            <w:shd w:val="clear" w:color="auto" w:fill="auto"/>
          </w:tcPr>
          <w:p w:rsidR="0054626B" w:rsidRPr="007F36F6" w:rsidRDefault="0054626B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Поддержка </w:t>
            </w:r>
            <w:proofErr w:type="gramStart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реализации муниципальных программ повышения эффективности бюджетных расходов</w:t>
            </w:r>
            <w:proofErr w:type="gramEnd"/>
          </w:p>
        </w:tc>
      </w:tr>
      <w:tr w:rsidR="009F5CEB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9F5CEB" w:rsidRPr="007F36F6" w:rsidRDefault="009F5CE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76070</w:t>
            </w:r>
          </w:p>
        </w:tc>
        <w:tc>
          <w:tcPr>
            <w:tcW w:w="7708" w:type="dxa"/>
            <w:shd w:val="clear" w:color="auto" w:fill="auto"/>
          </w:tcPr>
          <w:p w:rsidR="009F5CEB" w:rsidRPr="007F36F6" w:rsidRDefault="009F5CEB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Капитальный ремонт, благоустройство прилегающей территории и приобретение оборудования для муниципальных образовательных организаций, реализующих образовательную программу дошкольного образования, находящихся на территории Республики Мордовия</w:t>
            </w:r>
          </w:p>
        </w:tc>
      </w:tr>
      <w:tr w:rsidR="003E7CE5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3E7CE5" w:rsidRPr="007F36F6" w:rsidRDefault="003E7CE5" w:rsidP="003E7CE5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76090</w:t>
            </w:r>
          </w:p>
        </w:tc>
        <w:tc>
          <w:tcPr>
            <w:tcW w:w="7708" w:type="dxa"/>
            <w:shd w:val="clear" w:color="auto" w:fill="auto"/>
          </w:tcPr>
          <w:p w:rsidR="003E7CE5" w:rsidRPr="007F36F6" w:rsidRDefault="003E7CE5" w:rsidP="003E7CE5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Финансирование расходных обязательств, возникающих при выполнении полномочий, связанных со статусом столицы Республики Мордовия</w:t>
            </w:r>
          </w:p>
        </w:tc>
      </w:tr>
      <w:tr w:rsidR="009F5CEB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9F5CEB" w:rsidRPr="007F36F6" w:rsidRDefault="009F5CE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76100</w:t>
            </w:r>
          </w:p>
        </w:tc>
        <w:tc>
          <w:tcPr>
            <w:tcW w:w="7708" w:type="dxa"/>
            <w:shd w:val="clear" w:color="auto" w:fill="auto"/>
          </w:tcPr>
          <w:p w:rsidR="009F5CEB" w:rsidRPr="007F36F6" w:rsidRDefault="009F5CEB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Софинансирование</w:t>
            </w:r>
            <w:proofErr w:type="spellEnd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объектов капитального строительства и реконструкции муниципальной собственности</w:t>
            </w:r>
          </w:p>
        </w:tc>
      </w:tr>
      <w:tr w:rsidR="00DB2F02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DB2F02" w:rsidRPr="007F36F6" w:rsidRDefault="00DB2F02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76120</w:t>
            </w:r>
          </w:p>
        </w:tc>
        <w:tc>
          <w:tcPr>
            <w:tcW w:w="7708" w:type="dxa"/>
            <w:shd w:val="clear" w:color="auto" w:fill="auto"/>
          </w:tcPr>
          <w:p w:rsidR="00DB2F02" w:rsidRPr="007F36F6" w:rsidRDefault="00DB2F02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Создание и развитие сети многофункциональных центров предоставления государственных и муниципальных услуг за счет средств республиканского бюджета Республики Мордовия</w:t>
            </w:r>
          </w:p>
        </w:tc>
      </w:tr>
      <w:tr w:rsidR="004C55BF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4C55BF" w:rsidRPr="007F36F6" w:rsidRDefault="004C55BF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76130</w:t>
            </w:r>
          </w:p>
        </w:tc>
        <w:tc>
          <w:tcPr>
            <w:tcW w:w="7708" w:type="dxa"/>
            <w:shd w:val="clear" w:color="auto" w:fill="auto"/>
          </w:tcPr>
          <w:p w:rsidR="004C55BF" w:rsidRPr="007F36F6" w:rsidRDefault="004C55BF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Софинансирование</w:t>
            </w:r>
            <w:proofErr w:type="spellEnd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мероприятий по развитию уличной и дорожной сети</w:t>
            </w:r>
          </w:p>
        </w:tc>
      </w:tr>
      <w:tr w:rsidR="009F5CEB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9F5CEB" w:rsidRPr="007F36F6" w:rsidRDefault="009F5CE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76160</w:t>
            </w:r>
          </w:p>
        </w:tc>
        <w:tc>
          <w:tcPr>
            <w:tcW w:w="7708" w:type="dxa"/>
            <w:shd w:val="clear" w:color="auto" w:fill="auto"/>
          </w:tcPr>
          <w:p w:rsidR="009F5CEB" w:rsidRPr="007F36F6" w:rsidRDefault="009F5CEB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Софинансирование</w:t>
            </w:r>
            <w:proofErr w:type="spellEnd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расходных обязательств по укреплению материально-технической базы учреждений культуры</w:t>
            </w:r>
          </w:p>
        </w:tc>
      </w:tr>
      <w:tr w:rsidR="00DB2F02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DB2F02" w:rsidRPr="007F36F6" w:rsidRDefault="00DB2F02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76170</w:t>
            </w:r>
          </w:p>
        </w:tc>
        <w:tc>
          <w:tcPr>
            <w:tcW w:w="7708" w:type="dxa"/>
            <w:shd w:val="clear" w:color="auto" w:fill="auto"/>
          </w:tcPr>
          <w:p w:rsidR="00DB2F02" w:rsidRPr="007F36F6" w:rsidRDefault="00DB2F02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Софинансирование</w:t>
            </w:r>
            <w:proofErr w:type="spellEnd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мероприятий по организации отдыха и оздоровления детей, проживающих в Республике Мордовия, в каникулярное время</w:t>
            </w:r>
          </w:p>
        </w:tc>
      </w:tr>
      <w:tr w:rsidR="00DB2F02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DB2F02" w:rsidRPr="007F36F6" w:rsidRDefault="00DB2F02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76180</w:t>
            </w:r>
          </w:p>
        </w:tc>
        <w:tc>
          <w:tcPr>
            <w:tcW w:w="7708" w:type="dxa"/>
            <w:shd w:val="clear" w:color="auto" w:fill="auto"/>
          </w:tcPr>
          <w:p w:rsidR="00DB2F02" w:rsidRPr="007F36F6" w:rsidRDefault="00DB2F02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Софинансирование</w:t>
            </w:r>
            <w:proofErr w:type="spellEnd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расходов, предусмотренных для предоставления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4C55BF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4C55BF" w:rsidRPr="007F36F6" w:rsidRDefault="004C55BF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76240</w:t>
            </w:r>
          </w:p>
        </w:tc>
        <w:tc>
          <w:tcPr>
            <w:tcW w:w="7708" w:type="dxa"/>
            <w:shd w:val="clear" w:color="auto" w:fill="auto"/>
          </w:tcPr>
          <w:p w:rsidR="004C55BF" w:rsidRPr="007F36F6" w:rsidRDefault="004C55BF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Проектирование, строительство, реконструкция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</w:tr>
      <w:tr w:rsidR="0054626B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54626B" w:rsidRPr="007F36F6" w:rsidRDefault="0054626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77000</w:t>
            </w:r>
          </w:p>
        </w:tc>
        <w:tc>
          <w:tcPr>
            <w:tcW w:w="7708" w:type="dxa"/>
            <w:shd w:val="clear" w:color="auto" w:fill="auto"/>
          </w:tcPr>
          <w:p w:rsidR="0054626B" w:rsidRPr="007F36F6" w:rsidRDefault="0054626B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</w:tr>
      <w:tr w:rsidR="00420A12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420A12" w:rsidRPr="007F36F6" w:rsidRDefault="00420A12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77010</w:t>
            </w:r>
          </w:p>
        </w:tc>
        <w:tc>
          <w:tcPr>
            <w:tcW w:w="7708" w:type="dxa"/>
            <w:shd w:val="clear" w:color="auto" w:fill="auto"/>
          </w:tcPr>
          <w:p w:rsidR="00420A12" w:rsidRPr="007F36F6" w:rsidRDefault="00420A12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</w:tr>
      <w:tr w:rsidR="002A1279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2A1279" w:rsidRPr="007F36F6" w:rsidRDefault="002A1279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77020</w:t>
            </w:r>
          </w:p>
        </w:tc>
        <w:tc>
          <w:tcPr>
            <w:tcW w:w="7708" w:type="dxa"/>
            <w:shd w:val="clear" w:color="auto" w:fill="auto"/>
          </w:tcPr>
          <w:p w:rsidR="002A1279" w:rsidRPr="007F36F6" w:rsidRDefault="002A1279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</w:t>
            </w:r>
          </w:p>
        </w:tc>
      </w:tr>
      <w:tr w:rsidR="002A1279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2A1279" w:rsidRPr="007F36F6" w:rsidRDefault="002A1279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77030</w:t>
            </w:r>
          </w:p>
        </w:tc>
        <w:tc>
          <w:tcPr>
            <w:tcW w:w="7708" w:type="dxa"/>
            <w:shd w:val="clear" w:color="auto" w:fill="auto"/>
          </w:tcPr>
          <w:p w:rsidR="002A1279" w:rsidRPr="007F36F6" w:rsidRDefault="002A1279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</w:tr>
      <w:tr w:rsidR="00A9607F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A9607F" w:rsidRPr="007F36F6" w:rsidRDefault="00A9607F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77040</w:t>
            </w:r>
          </w:p>
        </w:tc>
        <w:tc>
          <w:tcPr>
            <w:tcW w:w="7708" w:type="dxa"/>
            <w:shd w:val="clear" w:color="auto" w:fill="auto"/>
          </w:tcPr>
          <w:p w:rsidR="00A9607F" w:rsidRPr="007F36F6" w:rsidRDefault="00A9607F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</w:t>
            </w:r>
          </w:p>
        </w:tc>
      </w:tr>
      <w:tr w:rsidR="009F5CEB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9F5CEB" w:rsidRPr="007F36F6" w:rsidRDefault="009F5CE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77050</w:t>
            </w:r>
          </w:p>
        </w:tc>
        <w:tc>
          <w:tcPr>
            <w:tcW w:w="7708" w:type="dxa"/>
            <w:shd w:val="clear" w:color="auto" w:fill="auto"/>
          </w:tcPr>
          <w:p w:rsidR="009F5CEB" w:rsidRPr="007F36F6" w:rsidRDefault="009F5CEB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</w:tr>
      <w:tr w:rsidR="002A1279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2A1279" w:rsidRPr="007F36F6" w:rsidRDefault="002A1279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77060</w:t>
            </w:r>
          </w:p>
        </w:tc>
        <w:tc>
          <w:tcPr>
            <w:tcW w:w="7708" w:type="dxa"/>
            <w:shd w:val="clear" w:color="auto" w:fill="auto"/>
          </w:tcPr>
          <w:p w:rsidR="002A1279" w:rsidRPr="007F36F6" w:rsidRDefault="002A1279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</w:tr>
      <w:tr w:rsidR="009F5CEB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9F5CEB" w:rsidRPr="007F36F6" w:rsidRDefault="009F5CE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77070</w:t>
            </w:r>
          </w:p>
        </w:tc>
        <w:tc>
          <w:tcPr>
            <w:tcW w:w="7708" w:type="dxa"/>
            <w:shd w:val="clear" w:color="auto" w:fill="auto"/>
          </w:tcPr>
          <w:p w:rsidR="009F5CEB" w:rsidRPr="007F36F6" w:rsidRDefault="00FB7E17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  <w:proofErr w:type="gramEnd"/>
          </w:p>
        </w:tc>
      </w:tr>
      <w:tr w:rsidR="00FB7E17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FB7E17" w:rsidRPr="007F36F6" w:rsidRDefault="00FB7E17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77080</w:t>
            </w:r>
          </w:p>
        </w:tc>
        <w:tc>
          <w:tcPr>
            <w:tcW w:w="7708" w:type="dxa"/>
            <w:shd w:val="clear" w:color="auto" w:fill="auto"/>
          </w:tcPr>
          <w:p w:rsidR="00FB7E17" w:rsidRPr="007F36F6" w:rsidRDefault="00FB7E17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  <w:proofErr w:type="gramEnd"/>
          </w:p>
        </w:tc>
      </w:tr>
      <w:tr w:rsidR="009F5CEB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9F5CEB" w:rsidRPr="007F36F6" w:rsidRDefault="009F5CE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77090</w:t>
            </w:r>
          </w:p>
        </w:tc>
        <w:tc>
          <w:tcPr>
            <w:tcW w:w="7708" w:type="dxa"/>
            <w:shd w:val="clear" w:color="auto" w:fill="auto"/>
          </w:tcPr>
          <w:p w:rsidR="009F5CEB" w:rsidRPr="007F36F6" w:rsidRDefault="009F5CEB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765FFE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765FFE" w:rsidRPr="007F36F6" w:rsidRDefault="0054626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77100</w:t>
            </w:r>
          </w:p>
        </w:tc>
        <w:tc>
          <w:tcPr>
            <w:tcW w:w="7708" w:type="dxa"/>
            <w:shd w:val="clear" w:color="auto" w:fill="auto"/>
          </w:tcPr>
          <w:p w:rsidR="00765FFE" w:rsidRPr="007F36F6" w:rsidRDefault="0054626B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</w:tr>
      <w:tr w:rsidR="004C55BF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4C55BF" w:rsidRPr="007F36F6" w:rsidRDefault="004C55BF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77120</w:t>
            </w:r>
          </w:p>
        </w:tc>
        <w:tc>
          <w:tcPr>
            <w:tcW w:w="7708" w:type="dxa"/>
            <w:shd w:val="clear" w:color="auto" w:fill="auto"/>
          </w:tcPr>
          <w:p w:rsidR="004C55BF" w:rsidRPr="007F36F6" w:rsidRDefault="004C55BF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организации сбора,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займам, полученным гражданами, ведущими личное подсобное хозяйство, крестьянскими (фермерскими) хозяйствами, сельскохозяйственными потребительскими кооперативами в российских кредитных организациях на срок до 2 и до 5 лет</w:t>
            </w:r>
            <w:proofErr w:type="gramEnd"/>
          </w:p>
        </w:tc>
      </w:tr>
      <w:tr w:rsidR="00BC1AD8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BC1AD8" w:rsidRPr="007F36F6" w:rsidRDefault="00BC1AD8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77130</w:t>
            </w:r>
          </w:p>
        </w:tc>
        <w:tc>
          <w:tcPr>
            <w:tcW w:w="7708" w:type="dxa"/>
            <w:shd w:val="clear" w:color="auto" w:fill="auto"/>
          </w:tcPr>
          <w:p w:rsidR="00BC1AD8" w:rsidRPr="007F36F6" w:rsidRDefault="00BC1AD8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предоставлению надбавки к государственной стипендии студентам, обучающимся на целевой контрактной основе в высших (средних) профессиональных образовательных организациях для агропромышленного комплекса Республики Мордовия</w:t>
            </w:r>
          </w:p>
        </w:tc>
      </w:tr>
      <w:tr w:rsidR="00BC1AD8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BC1AD8" w:rsidRPr="007F36F6" w:rsidRDefault="00BC1AD8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77140</w:t>
            </w:r>
          </w:p>
        </w:tc>
        <w:tc>
          <w:tcPr>
            <w:tcW w:w="7708" w:type="dxa"/>
            <w:shd w:val="clear" w:color="auto" w:fill="auto"/>
          </w:tcPr>
          <w:p w:rsidR="00BC1AD8" w:rsidRPr="007F36F6" w:rsidRDefault="00BC1AD8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предоставлению ежемесячного пособия молодым специалистам, работающим по трудовым договорам в сельскохозяйственных организациях</w:t>
            </w:r>
          </w:p>
        </w:tc>
      </w:tr>
      <w:tr w:rsidR="002A1279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2A1279" w:rsidRPr="007F36F6" w:rsidRDefault="002A1279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77150</w:t>
            </w:r>
          </w:p>
        </w:tc>
        <w:tc>
          <w:tcPr>
            <w:tcW w:w="7708" w:type="dxa"/>
            <w:shd w:val="clear" w:color="auto" w:fill="auto"/>
          </w:tcPr>
          <w:p w:rsidR="002A1279" w:rsidRPr="007F36F6" w:rsidRDefault="002A1279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BC1AD8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BC1AD8" w:rsidRPr="007F36F6" w:rsidRDefault="00BC1AD8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77160</w:t>
            </w:r>
          </w:p>
        </w:tc>
        <w:tc>
          <w:tcPr>
            <w:tcW w:w="7708" w:type="dxa"/>
            <w:shd w:val="clear" w:color="auto" w:fill="auto"/>
          </w:tcPr>
          <w:p w:rsidR="00BC1AD8" w:rsidRPr="007F36F6" w:rsidRDefault="00BC1AD8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</w:t>
            </w:r>
            <w:proofErr w:type="gramEnd"/>
          </w:p>
        </w:tc>
      </w:tr>
      <w:tr w:rsidR="006A754B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6A754B" w:rsidRPr="007F36F6" w:rsidRDefault="006A754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77180</w:t>
            </w:r>
          </w:p>
        </w:tc>
        <w:tc>
          <w:tcPr>
            <w:tcW w:w="7708" w:type="dxa"/>
            <w:shd w:val="clear" w:color="auto" w:fill="auto"/>
          </w:tcPr>
          <w:p w:rsidR="006A754B" w:rsidRPr="007F36F6" w:rsidRDefault="006A754B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</w:tr>
      <w:tr w:rsidR="003E7CE5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3E7CE5" w:rsidRPr="007F36F6" w:rsidRDefault="003E7CE5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77190</w:t>
            </w:r>
          </w:p>
        </w:tc>
        <w:tc>
          <w:tcPr>
            <w:tcW w:w="7708" w:type="dxa"/>
            <w:shd w:val="clear" w:color="auto" w:fill="auto"/>
          </w:tcPr>
          <w:p w:rsidR="003E7CE5" w:rsidRPr="007F36F6" w:rsidRDefault="003E7CE5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</w:t>
            </w:r>
          </w:p>
        </w:tc>
      </w:tr>
      <w:tr w:rsidR="00BC1AD8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BC1AD8" w:rsidRPr="007F36F6" w:rsidRDefault="00BC1AD8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77200</w:t>
            </w:r>
          </w:p>
        </w:tc>
        <w:tc>
          <w:tcPr>
            <w:tcW w:w="7708" w:type="dxa"/>
            <w:shd w:val="clear" w:color="auto" w:fill="auto"/>
          </w:tcPr>
          <w:p w:rsidR="00BC1AD8" w:rsidRPr="007F36F6" w:rsidRDefault="00BC1AD8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</w:t>
            </w:r>
          </w:p>
        </w:tc>
      </w:tr>
      <w:tr w:rsidR="00420A12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420A12" w:rsidRPr="007F36F6" w:rsidRDefault="00420A12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77210</w:t>
            </w:r>
          </w:p>
        </w:tc>
        <w:tc>
          <w:tcPr>
            <w:tcW w:w="7708" w:type="dxa"/>
            <w:shd w:val="clear" w:color="auto" w:fill="auto"/>
          </w:tcPr>
          <w:p w:rsidR="00420A12" w:rsidRPr="007F36F6" w:rsidRDefault="00420A12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разграничена, расположенными на территории муниципального района, за исключением случаев, предусмотренных законодательством Российской Федерации об автомобильных дорогах и о дорожной деятельности</w:t>
            </w:r>
          </w:p>
        </w:tc>
      </w:tr>
      <w:tr w:rsidR="00A9607F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A9607F" w:rsidRPr="007F36F6" w:rsidRDefault="00A9607F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78010</w:t>
            </w:r>
          </w:p>
        </w:tc>
        <w:tc>
          <w:tcPr>
            <w:tcW w:w="7708" w:type="dxa"/>
            <w:shd w:val="clear" w:color="auto" w:fill="auto"/>
          </w:tcPr>
          <w:p w:rsidR="00A9607F" w:rsidRPr="007F36F6" w:rsidRDefault="00A9607F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Содействие достижению и (или) поощрение </w:t>
            </w:r>
            <w:proofErr w:type="gramStart"/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</w:p>
        </w:tc>
      </w:tr>
      <w:tr w:rsidR="00765FFE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765FFE" w:rsidRPr="007F36F6" w:rsidRDefault="0054626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78020</w:t>
            </w:r>
          </w:p>
        </w:tc>
        <w:tc>
          <w:tcPr>
            <w:tcW w:w="7708" w:type="dxa"/>
            <w:shd w:val="clear" w:color="auto" w:fill="auto"/>
          </w:tcPr>
          <w:p w:rsidR="00765FFE" w:rsidRPr="007F36F6" w:rsidRDefault="0054626B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Поощрение достижения наилучших результатов по увеличению налогового потенциала муниципального образования</w:t>
            </w:r>
          </w:p>
        </w:tc>
      </w:tr>
      <w:tr w:rsidR="006A754B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6A754B" w:rsidRPr="007F36F6" w:rsidRDefault="006A754B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78040</w:t>
            </w:r>
          </w:p>
        </w:tc>
        <w:tc>
          <w:tcPr>
            <w:tcW w:w="7708" w:type="dxa"/>
            <w:shd w:val="clear" w:color="auto" w:fill="auto"/>
          </w:tcPr>
          <w:p w:rsidR="006A754B" w:rsidRPr="007F36F6" w:rsidRDefault="006A754B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Ежегодная премия Главы Республики Мордовия для государственной поддержки общеобразовательных организаций Республики Мордовия</w:t>
            </w:r>
          </w:p>
        </w:tc>
      </w:tr>
      <w:tr w:rsidR="00A9607F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A9607F" w:rsidRPr="007F36F6" w:rsidRDefault="004C55BF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78060</w:t>
            </w:r>
          </w:p>
        </w:tc>
        <w:tc>
          <w:tcPr>
            <w:tcW w:w="7708" w:type="dxa"/>
            <w:shd w:val="clear" w:color="auto" w:fill="auto"/>
          </w:tcPr>
          <w:p w:rsidR="00A9607F" w:rsidRPr="007F36F6" w:rsidRDefault="004C55BF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Проведение ежегодного конкурса по благоустройству территорий городских и сельских поселений в Республике Мордовия</w:t>
            </w:r>
          </w:p>
        </w:tc>
      </w:tr>
      <w:tr w:rsidR="00A9607F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A9607F" w:rsidRPr="007F36F6" w:rsidRDefault="002A1279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80680</w:t>
            </w:r>
          </w:p>
        </w:tc>
        <w:tc>
          <w:tcPr>
            <w:tcW w:w="7708" w:type="dxa"/>
            <w:shd w:val="clear" w:color="auto" w:fill="auto"/>
          </w:tcPr>
          <w:p w:rsidR="00A9607F" w:rsidRPr="007F36F6" w:rsidRDefault="002A1279" w:rsidP="009A09CB">
            <w:pPr>
              <w:pStyle w:val="ConsPlusTitle"/>
              <w:widowControl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Мероприятия по обеспечению доступности средств городского транспорта</w:t>
            </w:r>
          </w:p>
        </w:tc>
      </w:tr>
      <w:tr w:rsidR="00520A0E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520A0E" w:rsidRPr="007F36F6" w:rsidRDefault="00520A0E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R0000</w:t>
            </w:r>
          </w:p>
        </w:tc>
        <w:tc>
          <w:tcPr>
            <w:tcW w:w="7708" w:type="dxa"/>
            <w:shd w:val="clear" w:color="auto" w:fill="auto"/>
            <w:vAlign w:val="bottom"/>
          </w:tcPr>
          <w:p w:rsidR="00520A0E" w:rsidRPr="007F36F6" w:rsidRDefault="00520A0E" w:rsidP="005E45DE">
            <w:pPr>
              <w:ind w:firstLine="0"/>
              <w:rPr>
                <w:color w:val="000000"/>
                <w:sz w:val="26"/>
                <w:szCs w:val="26"/>
              </w:rPr>
            </w:pPr>
            <w:r w:rsidRPr="007F36F6">
              <w:rPr>
                <w:color w:val="000000"/>
                <w:sz w:val="26"/>
                <w:szCs w:val="26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</w:t>
            </w:r>
          </w:p>
        </w:tc>
      </w:tr>
      <w:tr w:rsidR="00520A0E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520A0E" w:rsidRPr="007F36F6" w:rsidRDefault="00520A0E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R0180</w:t>
            </w:r>
          </w:p>
        </w:tc>
        <w:tc>
          <w:tcPr>
            <w:tcW w:w="7708" w:type="dxa"/>
            <w:shd w:val="clear" w:color="auto" w:fill="auto"/>
            <w:vAlign w:val="bottom"/>
          </w:tcPr>
          <w:p w:rsidR="00520A0E" w:rsidRPr="007F36F6" w:rsidRDefault="00520A0E" w:rsidP="005E45DE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7F36F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7F36F6">
              <w:rPr>
                <w:color w:val="000000"/>
                <w:sz w:val="26"/>
                <w:szCs w:val="26"/>
              </w:rPr>
              <w:t xml:space="preserve"> реализации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</w:tr>
      <w:tr w:rsidR="00520A0E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520A0E" w:rsidRPr="007F36F6" w:rsidRDefault="00520A0E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R0182</w:t>
            </w:r>
          </w:p>
        </w:tc>
        <w:tc>
          <w:tcPr>
            <w:tcW w:w="7708" w:type="dxa"/>
            <w:shd w:val="clear" w:color="auto" w:fill="auto"/>
            <w:vAlign w:val="bottom"/>
          </w:tcPr>
          <w:p w:rsidR="00520A0E" w:rsidRPr="007F36F6" w:rsidRDefault="00520A0E" w:rsidP="005E45DE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7F36F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7F36F6">
              <w:rPr>
                <w:color w:val="000000"/>
                <w:sz w:val="26"/>
                <w:szCs w:val="26"/>
              </w:rPr>
              <w:t xml:space="preserve"> комплексной компактной застройки и благоустройства сельских поселений в рамках пилотных проектов</w:t>
            </w:r>
          </w:p>
        </w:tc>
      </w:tr>
      <w:tr w:rsidR="00520A0E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520A0E" w:rsidRPr="007F36F6" w:rsidRDefault="00520A0E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R0183</w:t>
            </w:r>
          </w:p>
        </w:tc>
        <w:tc>
          <w:tcPr>
            <w:tcW w:w="7708" w:type="dxa"/>
            <w:shd w:val="clear" w:color="auto" w:fill="auto"/>
            <w:vAlign w:val="bottom"/>
          </w:tcPr>
          <w:p w:rsidR="00520A0E" w:rsidRPr="007F36F6" w:rsidRDefault="00520A0E" w:rsidP="005E45DE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7F36F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7F36F6">
              <w:rPr>
                <w:color w:val="000000"/>
                <w:sz w:val="26"/>
                <w:szCs w:val="26"/>
              </w:rPr>
              <w:t xml:space="preserve"> развития социальной и инженерной инфраструктуры в сельской местности</w:t>
            </w:r>
          </w:p>
        </w:tc>
      </w:tr>
      <w:tr w:rsidR="00520A0E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520A0E" w:rsidRPr="007F36F6" w:rsidRDefault="00520A0E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R0184</w:t>
            </w:r>
          </w:p>
        </w:tc>
        <w:tc>
          <w:tcPr>
            <w:tcW w:w="7708" w:type="dxa"/>
            <w:shd w:val="clear" w:color="auto" w:fill="auto"/>
            <w:vAlign w:val="bottom"/>
          </w:tcPr>
          <w:p w:rsidR="00520A0E" w:rsidRPr="007F36F6" w:rsidRDefault="00520A0E" w:rsidP="005E45DE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7F36F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7F36F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36F6">
              <w:rPr>
                <w:color w:val="000000"/>
                <w:sz w:val="26"/>
                <w:szCs w:val="26"/>
              </w:rPr>
              <w:t>грантовой</w:t>
            </w:r>
            <w:proofErr w:type="spellEnd"/>
            <w:r w:rsidRPr="007F36F6">
              <w:rPr>
                <w:color w:val="000000"/>
                <w:sz w:val="26"/>
                <w:szCs w:val="26"/>
              </w:rPr>
              <w:t xml:space="preserve"> поддержки местных инициатив граждан, проживающих в сельской местности</w:t>
            </w:r>
          </w:p>
        </w:tc>
      </w:tr>
      <w:tr w:rsidR="00520A0E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520A0E" w:rsidRPr="007F36F6" w:rsidRDefault="00520A0E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R0300</w:t>
            </w:r>
          </w:p>
        </w:tc>
        <w:tc>
          <w:tcPr>
            <w:tcW w:w="7708" w:type="dxa"/>
            <w:shd w:val="clear" w:color="auto" w:fill="auto"/>
            <w:vAlign w:val="bottom"/>
          </w:tcPr>
          <w:p w:rsidR="00520A0E" w:rsidRPr="007F36F6" w:rsidRDefault="00520A0E" w:rsidP="005E45DE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7F36F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7F36F6">
              <w:rPr>
                <w:color w:val="000000"/>
                <w:sz w:val="26"/>
                <w:szCs w:val="26"/>
              </w:rPr>
              <w:t xml:space="preserve"> мероприятий по подготовке и проведению чемпионата мира по футболу в 2018 году в Российской Федерации</w:t>
            </w:r>
          </w:p>
        </w:tc>
      </w:tr>
      <w:tr w:rsidR="00520A0E" w:rsidRPr="00520A0E" w:rsidTr="007F36F6">
        <w:trPr>
          <w:gridAfter w:val="1"/>
          <w:wAfter w:w="525" w:type="dxa"/>
          <w:cantSplit/>
        </w:trPr>
        <w:tc>
          <w:tcPr>
            <w:tcW w:w="1877" w:type="dxa"/>
            <w:shd w:val="clear" w:color="auto" w:fill="auto"/>
          </w:tcPr>
          <w:p w:rsidR="00520A0E" w:rsidRPr="007F36F6" w:rsidRDefault="00520A0E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R0302</w:t>
            </w:r>
          </w:p>
        </w:tc>
        <w:tc>
          <w:tcPr>
            <w:tcW w:w="7708" w:type="dxa"/>
            <w:shd w:val="clear" w:color="auto" w:fill="auto"/>
            <w:vAlign w:val="bottom"/>
          </w:tcPr>
          <w:p w:rsidR="00520A0E" w:rsidRPr="007F36F6" w:rsidRDefault="00520A0E" w:rsidP="005E45DE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F36F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7F36F6">
              <w:rPr>
                <w:color w:val="000000"/>
                <w:sz w:val="26"/>
                <w:szCs w:val="26"/>
              </w:rPr>
              <w:t xml:space="preserve"> расходов по реализации мероприятий, направленных на модернизацию системы водоснабжения г. Саранска (водоводы), реконструкцию, интенсификацию процесса очистки сточных вод на городских очистных сооружениях канализации г. Саранска и развитие канализационных сетей города, а также канализационных насосных станций для обеспечения водоснабжением, </w:t>
            </w:r>
            <w:proofErr w:type="spellStart"/>
            <w:r w:rsidRPr="007F36F6">
              <w:rPr>
                <w:color w:val="000000"/>
                <w:sz w:val="26"/>
                <w:szCs w:val="26"/>
              </w:rPr>
              <w:t>канализированием</w:t>
            </w:r>
            <w:proofErr w:type="spellEnd"/>
            <w:r w:rsidRPr="007F36F6">
              <w:rPr>
                <w:color w:val="000000"/>
                <w:sz w:val="26"/>
                <w:szCs w:val="26"/>
              </w:rPr>
              <w:t xml:space="preserve"> и очисткой сточных вод объектов чемпионата мира по футболу 2018 года (стадион «Юбилейный», аэропорт, железнодорожный вокзал)</w:t>
            </w:r>
            <w:proofErr w:type="gramEnd"/>
          </w:p>
        </w:tc>
      </w:tr>
      <w:tr w:rsidR="00520A0E" w:rsidRPr="00520A0E" w:rsidTr="007F36F6">
        <w:trPr>
          <w:cantSplit/>
        </w:trPr>
        <w:tc>
          <w:tcPr>
            <w:tcW w:w="1877" w:type="dxa"/>
            <w:shd w:val="clear" w:color="auto" w:fill="auto"/>
          </w:tcPr>
          <w:p w:rsidR="00520A0E" w:rsidRPr="007F36F6" w:rsidRDefault="00520A0E" w:rsidP="00520A0E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36F6">
              <w:rPr>
                <w:rFonts w:ascii="Times New Roman" w:hAnsi="Times New Roman" w:cs="Times New Roman"/>
                <w:b w:val="0"/>
                <w:sz w:val="26"/>
                <w:szCs w:val="26"/>
              </w:rPr>
              <w:t>R0820</w:t>
            </w:r>
          </w:p>
        </w:tc>
        <w:tc>
          <w:tcPr>
            <w:tcW w:w="7708" w:type="dxa"/>
            <w:shd w:val="clear" w:color="auto" w:fill="auto"/>
            <w:vAlign w:val="bottom"/>
          </w:tcPr>
          <w:p w:rsidR="00520A0E" w:rsidRPr="007F36F6" w:rsidRDefault="00520A0E" w:rsidP="005E45DE">
            <w:pPr>
              <w:ind w:firstLine="0"/>
              <w:rPr>
                <w:color w:val="000000"/>
                <w:sz w:val="26"/>
                <w:szCs w:val="26"/>
              </w:rPr>
            </w:pPr>
            <w:r w:rsidRPr="007F36F6">
              <w:rPr>
                <w:color w:val="000000"/>
                <w:sz w:val="26"/>
                <w:szCs w:val="26"/>
              </w:rPr>
              <w:t>Реализация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20A0E" w:rsidRPr="00520A0E" w:rsidRDefault="007C4232" w:rsidP="00BF04C6">
            <w:pPr>
              <w:spacing w:after="200" w:line="27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».</w:t>
            </w:r>
          </w:p>
        </w:tc>
      </w:tr>
    </w:tbl>
    <w:p w:rsidR="009A09CB" w:rsidRPr="009A09CB" w:rsidRDefault="009A09CB" w:rsidP="009A09CB">
      <w:pPr>
        <w:pStyle w:val="ConsPlusTitle"/>
        <w:widowControl/>
        <w:tabs>
          <w:tab w:val="left" w:pos="9355"/>
        </w:tabs>
        <w:ind w:right="-5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232" w:rsidRPr="005618CB" w:rsidRDefault="007C4232" w:rsidP="007C4232">
      <w:r>
        <w:rPr>
          <w:szCs w:val="28"/>
        </w:rPr>
        <w:t xml:space="preserve">2. </w:t>
      </w:r>
      <w:r w:rsidRPr="005618CB">
        <w:rPr>
          <w:szCs w:val="28"/>
        </w:rPr>
        <w:t>Настоящий приказ вступает в силу со</w:t>
      </w:r>
      <w:r w:rsidR="00DA13B1">
        <w:rPr>
          <w:szCs w:val="28"/>
        </w:rPr>
        <w:t xml:space="preserve"> дня</w:t>
      </w:r>
      <w:r w:rsidRPr="005618CB">
        <w:rPr>
          <w:szCs w:val="28"/>
        </w:rPr>
        <w:t xml:space="preserve"> </w:t>
      </w:r>
      <w:r w:rsidR="00BF04C6">
        <w:rPr>
          <w:szCs w:val="28"/>
        </w:rPr>
        <w:t xml:space="preserve">его подписания </w:t>
      </w:r>
      <w:r w:rsidRPr="005618CB">
        <w:rPr>
          <w:szCs w:val="28"/>
        </w:rPr>
        <w:t xml:space="preserve">и применяется к правоотношениям, </w:t>
      </w:r>
      <w:r w:rsidRPr="009D7B81">
        <w:rPr>
          <w:szCs w:val="28"/>
        </w:rPr>
        <w:t xml:space="preserve">возникающим при составлении и исполнении </w:t>
      </w:r>
      <w:r>
        <w:rPr>
          <w:szCs w:val="28"/>
        </w:rPr>
        <w:t xml:space="preserve">местных </w:t>
      </w:r>
      <w:r w:rsidRPr="009D7B81">
        <w:rPr>
          <w:szCs w:val="28"/>
        </w:rPr>
        <w:t>бюджет</w:t>
      </w:r>
      <w:r>
        <w:rPr>
          <w:szCs w:val="28"/>
        </w:rPr>
        <w:t>ов</w:t>
      </w:r>
      <w:r w:rsidRPr="009D7B81">
        <w:rPr>
          <w:szCs w:val="28"/>
        </w:rPr>
        <w:t xml:space="preserve"> Республик</w:t>
      </w:r>
      <w:r>
        <w:rPr>
          <w:szCs w:val="28"/>
        </w:rPr>
        <w:t>и</w:t>
      </w:r>
      <w:r w:rsidRPr="009D7B81">
        <w:rPr>
          <w:szCs w:val="28"/>
        </w:rPr>
        <w:t xml:space="preserve"> Мордовия, начиная с бюджет</w:t>
      </w:r>
      <w:r w:rsidR="00067579">
        <w:rPr>
          <w:szCs w:val="28"/>
        </w:rPr>
        <w:t>ов</w:t>
      </w:r>
      <w:r w:rsidRPr="009D7B81">
        <w:rPr>
          <w:szCs w:val="28"/>
        </w:rPr>
        <w:t xml:space="preserve"> на 2016 год</w:t>
      </w:r>
      <w:r w:rsidRPr="005618CB">
        <w:rPr>
          <w:szCs w:val="28"/>
        </w:rPr>
        <w:t>.</w:t>
      </w:r>
    </w:p>
    <w:p w:rsidR="007C4232" w:rsidRDefault="007C4232" w:rsidP="00D743ED">
      <w:pPr>
        <w:autoSpaceDE w:val="0"/>
        <w:autoSpaceDN w:val="0"/>
        <w:adjustRightInd w:val="0"/>
        <w:ind w:firstLine="540"/>
        <w:rPr>
          <w:szCs w:val="28"/>
        </w:rPr>
      </w:pPr>
    </w:p>
    <w:p w:rsidR="007C4232" w:rsidRDefault="007C4232" w:rsidP="00D743ED">
      <w:pPr>
        <w:autoSpaceDE w:val="0"/>
        <w:autoSpaceDN w:val="0"/>
        <w:adjustRightInd w:val="0"/>
        <w:ind w:firstLine="540"/>
        <w:rPr>
          <w:szCs w:val="28"/>
        </w:rPr>
      </w:pPr>
    </w:p>
    <w:p w:rsidR="00DA13B1" w:rsidRDefault="00DA13B1" w:rsidP="00D743ED">
      <w:pPr>
        <w:autoSpaceDE w:val="0"/>
        <w:autoSpaceDN w:val="0"/>
        <w:adjustRightInd w:val="0"/>
        <w:ind w:firstLine="540"/>
        <w:rPr>
          <w:szCs w:val="28"/>
        </w:rPr>
      </w:pPr>
    </w:p>
    <w:p w:rsidR="00AA7361" w:rsidRPr="00CE7D26" w:rsidRDefault="00AA7361" w:rsidP="00AA7361">
      <w:pPr>
        <w:ind w:firstLine="0"/>
        <w:rPr>
          <w:b/>
          <w:szCs w:val="28"/>
        </w:rPr>
      </w:pPr>
      <w:r>
        <w:rPr>
          <w:b/>
          <w:szCs w:val="28"/>
        </w:rPr>
        <w:t>З</w:t>
      </w:r>
      <w:r w:rsidRPr="00CE7D26">
        <w:rPr>
          <w:b/>
          <w:szCs w:val="28"/>
        </w:rPr>
        <w:t xml:space="preserve">аместитель Председателя </w:t>
      </w:r>
    </w:p>
    <w:p w:rsidR="00AA7361" w:rsidRPr="00CE7D26" w:rsidRDefault="00AA7361" w:rsidP="00AA7361">
      <w:pPr>
        <w:ind w:firstLine="0"/>
        <w:rPr>
          <w:b/>
          <w:szCs w:val="28"/>
        </w:rPr>
      </w:pPr>
      <w:r w:rsidRPr="00CE7D26">
        <w:rPr>
          <w:b/>
          <w:szCs w:val="28"/>
        </w:rPr>
        <w:t>Правительства - Министр</w:t>
      </w:r>
    </w:p>
    <w:p w:rsidR="00AA7361" w:rsidRPr="00CE7D26" w:rsidRDefault="00AA7361" w:rsidP="00AA7361">
      <w:pPr>
        <w:pStyle w:val="a3"/>
        <w:jc w:val="both"/>
        <w:rPr>
          <w:szCs w:val="28"/>
        </w:rPr>
      </w:pPr>
      <w:r w:rsidRPr="00CE7D26">
        <w:rPr>
          <w:szCs w:val="28"/>
        </w:rPr>
        <w:t xml:space="preserve">финансов Республики Мордовия                                        </w:t>
      </w:r>
      <w:r>
        <w:rPr>
          <w:szCs w:val="28"/>
        </w:rPr>
        <w:t xml:space="preserve">  </w:t>
      </w:r>
      <w:r w:rsidRPr="00CE7D26">
        <w:rPr>
          <w:szCs w:val="28"/>
        </w:rPr>
        <w:t xml:space="preserve"> </w:t>
      </w:r>
      <w:r>
        <w:rPr>
          <w:szCs w:val="28"/>
        </w:rPr>
        <w:t xml:space="preserve">   А.Ю. Симонов</w:t>
      </w:r>
    </w:p>
    <w:p w:rsidR="00AA7361" w:rsidRDefault="00AA7361" w:rsidP="00D743ED">
      <w:pPr>
        <w:autoSpaceDE w:val="0"/>
        <w:autoSpaceDN w:val="0"/>
        <w:adjustRightInd w:val="0"/>
        <w:ind w:firstLine="540"/>
        <w:rPr>
          <w:szCs w:val="28"/>
        </w:rPr>
      </w:pPr>
    </w:p>
    <w:p w:rsidR="00AA7361" w:rsidRDefault="00AA7361" w:rsidP="00AA7361">
      <w:pPr>
        <w:jc w:val="right"/>
        <w:rPr>
          <w:sz w:val="26"/>
          <w:szCs w:val="26"/>
        </w:rPr>
      </w:pPr>
    </w:p>
    <w:p w:rsidR="00AA7361" w:rsidRDefault="00AA7361" w:rsidP="00D743ED">
      <w:pPr>
        <w:autoSpaceDE w:val="0"/>
        <w:autoSpaceDN w:val="0"/>
        <w:adjustRightInd w:val="0"/>
        <w:ind w:firstLine="540"/>
        <w:rPr>
          <w:szCs w:val="28"/>
        </w:rPr>
      </w:pPr>
    </w:p>
    <w:p w:rsidR="00AA7361" w:rsidRDefault="00AA7361" w:rsidP="00D743ED">
      <w:pPr>
        <w:autoSpaceDE w:val="0"/>
        <w:autoSpaceDN w:val="0"/>
        <w:adjustRightInd w:val="0"/>
        <w:ind w:firstLine="540"/>
        <w:rPr>
          <w:szCs w:val="28"/>
        </w:rPr>
      </w:pPr>
    </w:p>
    <w:p w:rsidR="00AA7361" w:rsidRDefault="00AA7361" w:rsidP="00D743ED">
      <w:pPr>
        <w:autoSpaceDE w:val="0"/>
        <w:autoSpaceDN w:val="0"/>
        <w:adjustRightInd w:val="0"/>
        <w:ind w:firstLine="540"/>
        <w:rPr>
          <w:szCs w:val="28"/>
        </w:rPr>
      </w:pPr>
    </w:p>
    <w:p w:rsidR="00D743ED" w:rsidRDefault="00D743ED"/>
    <w:sectPr w:rsidR="00D743ED" w:rsidSect="00BF04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ED"/>
    <w:rsid w:val="00067579"/>
    <w:rsid w:val="00075ED1"/>
    <w:rsid w:val="00141D7A"/>
    <w:rsid w:val="00174665"/>
    <w:rsid w:val="001D4BA4"/>
    <w:rsid w:val="002A1279"/>
    <w:rsid w:val="002B61EE"/>
    <w:rsid w:val="002E4F07"/>
    <w:rsid w:val="00343755"/>
    <w:rsid w:val="003E7CE5"/>
    <w:rsid w:val="004045E7"/>
    <w:rsid w:val="00405729"/>
    <w:rsid w:val="00420A12"/>
    <w:rsid w:val="004C55BF"/>
    <w:rsid w:val="004D7C69"/>
    <w:rsid w:val="00520A0E"/>
    <w:rsid w:val="00533A26"/>
    <w:rsid w:val="0054626B"/>
    <w:rsid w:val="005E45DE"/>
    <w:rsid w:val="006A754B"/>
    <w:rsid w:val="006E7B87"/>
    <w:rsid w:val="00765FFE"/>
    <w:rsid w:val="007C4232"/>
    <w:rsid w:val="007F20C1"/>
    <w:rsid w:val="007F36F6"/>
    <w:rsid w:val="00967263"/>
    <w:rsid w:val="009A09CB"/>
    <w:rsid w:val="009F5CEB"/>
    <w:rsid w:val="00A27406"/>
    <w:rsid w:val="00A77022"/>
    <w:rsid w:val="00A9607F"/>
    <w:rsid w:val="00AA7361"/>
    <w:rsid w:val="00AE1CAF"/>
    <w:rsid w:val="00B22074"/>
    <w:rsid w:val="00BC1AD8"/>
    <w:rsid w:val="00BF04C6"/>
    <w:rsid w:val="00C95CC9"/>
    <w:rsid w:val="00C9677B"/>
    <w:rsid w:val="00D743ED"/>
    <w:rsid w:val="00D90FF3"/>
    <w:rsid w:val="00DA13B1"/>
    <w:rsid w:val="00DB2F02"/>
    <w:rsid w:val="00DE356C"/>
    <w:rsid w:val="00E46819"/>
    <w:rsid w:val="00F54D60"/>
    <w:rsid w:val="00FB2FAF"/>
    <w:rsid w:val="00F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43ED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743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743ED"/>
    <w:pPr>
      <w:ind w:firstLine="0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D743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74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743ED"/>
    <w:pPr>
      <w:ind w:left="720"/>
      <w:contextualSpacing/>
    </w:pPr>
  </w:style>
  <w:style w:type="paragraph" w:customStyle="1" w:styleId="ConsPlusNormal">
    <w:name w:val="ConsPlusNormal"/>
    <w:rsid w:val="00AA7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6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20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0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43ED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743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743ED"/>
    <w:pPr>
      <w:ind w:firstLine="0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D743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74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743ED"/>
    <w:pPr>
      <w:ind w:left="720"/>
      <w:contextualSpacing/>
    </w:pPr>
  </w:style>
  <w:style w:type="paragraph" w:customStyle="1" w:styleId="ConsPlusNormal">
    <w:name w:val="ConsPlusNormal"/>
    <w:rsid w:val="00AA7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6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20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CA80634CD99D2ED3BCE4531213E394467E9D1236F9562178A91C7C7AE032EFB90479EE21FE222EN6F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5317-F08B-4D76-BA0E-15D681FA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kiskina</dc:creator>
  <cp:keywords/>
  <dc:description/>
  <cp:lastModifiedBy>kiskina</cp:lastModifiedBy>
  <cp:revision>16</cp:revision>
  <cp:lastPrinted>2015-12-28T06:49:00Z</cp:lastPrinted>
  <dcterms:created xsi:type="dcterms:W3CDTF">2015-11-27T11:04:00Z</dcterms:created>
  <dcterms:modified xsi:type="dcterms:W3CDTF">2015-12-28T07:59:00Z</dcterms:modified>
</cp:coreProperties>
</file>