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5" w:rsidRPr="00C971CD" w:rsidRDefault="005E1EF5" w:rsidP="005E1EF5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bookmarkStart w:id="0" w:name="_GoBack"/>
      <w:bookmarkEnd w:id="0"/>
      <w:r w:rsidRPr="005E1EF5">
        <w:rPr>
          <w:b/>
          <w:sz w:val="28"/>
          <w:szCs w:val="28"/>
        </w:rPr>
        <w:t xml:space="preserve">Министерства спорта, молодежной политики и туризма Республики Мордовия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5E1EF5" w:rsidRPr="005E1EF5" w:rsidRDefault="005E1EF5" w:rsidP="005E1E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836E5F">
        <w:rPr>
          <w:sz w:val="28"/>
          <w:szCs w:val="28"/>
        </w:rPr>
        <w:t xml:space="preserve">обследование </w:t>
      </w:r>
      <w:r w:rsidRPr="005E1EF5">
        <w:rPr>
          <w:sz w:val="28"/>
          <w:szCs w:val="28"/>
        </w:rPr>
        <w:t xml:space="preserve">Министерства спорта, молодежной политики и туризма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 </w:t>
      </w:r>
    </w:p>
    <w:p w:rsidR="005E1EF5" w:rsidRDefault="005E1EF5" w:rsidP="005E1E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EF5">
        <w:rPr>
          <w:sz w:val="28"/>
          <w:szCs w:val="28"/>
        </w:rPr>
        <w:t xml:space="preserve">- Соглашения № 19-ГЗ-2019 от 28.05.2019 г. </w:t>
      </w:r>
    </w:p>
    <w:p w:rsidR="005E1EF5" w:rsidRDefault="005E1EF5" w:rsidP="005E1E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5E1EF5" w:rsidRPr="0027777C" w:rsidRDefault="005E1EF5" w:rsidP="005E1EF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777C">
        <w:rPr>
          <w:sz w:val="27"/>
          <w:szCs w:val="27"/>
        </w:rPr>
        <w:t>ч. 5 статьи 161, части 3 статьи 219 Бюджетного кодекса Российской Федерации</w:t>
      </w:r>
    </w:p>
    <w:p w:rsidR="005E1EF5" w:rsidRPr="00EA3797" w:rsidRDefault="005E1EF5" w:rsidP="005E1E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797">
        <w:rPr>
          <w:rFonts w:eastAsiaTheme="minorHAnsi"/>
          <w:sz w:val="28"/>
          <w:szCs w:val="28"/>
          <w:lang w:eastAsia="en-US"/>
        </w:rPr>
        <w:t>п. 8 Приказа Министерства финансов Республики Мордовия от 02.07.2018 г. № 123</w:t>
      </w:r>
    </w:p>
    <w:p w:rsidR="005E1EF5" w:rsidRPr="00EA3797" w:rsidRDefault="005E1EF5" w:rsidP="005E1EF5">
      <w:pPr>
        <w:jc w:val="both"/>
        <w:rPr>
          <w:sz w:val="28"/>
          <w:szCs w:val="28"/>
        </w:rPr>
      </w:pPr>
    </w:p>
    <w:p w:rsidR="005E1EF5" w:rsidRPr="00C971CD" w:rsidRDefault="005E1EF5" w:rsidP="005E1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</w:t>
      </w:r>
      <w:r>
        <w:rPr>
          <w:sz w:val="28"/>
          <w:szCs w:val="28"/>
        </w:rPr>
        <w:t>:</w:t>
      </w:r>
      <w:r w:rsidRPr="00C9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выдачи </w:t>
      </w:r>
      <w:r>
        <w:rPr>
          <w:bCs/>
          <w:sz w:val="28"/>
          <w:szCs w:val="28"/>
        </w:rPr>
        <w:t>Предписания</w:t>
      </w:r>
      <w:r w:rsidRPr="00C971CD">
        <w:rPr>
          <w:bCs/>
          <w:sz w:val="28"/>
          <w:szCs w:val="28"/>
        </w:rPr>
        <w:t xml:space="preserve">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</w:t>
      </w:r>
      <w:proofErr w:type="gramStart"/>
      <w:r w:rsidRPr="00C971CD">
        <w:rPr>
          <w:sz w:val="28"/>
          <w:szCs w:val="28"/>
        </w:rPr>
        <w:t>иных нормативных правовых актов, регулир</w:t>
      </w:r>
      <w:r>
        <w:rPr>
          <w:sz w:val="28"/>
          <w:szCs w:val="28"/>
        </w:rPr>
        <w:t>ующих бюджетные правоотношения отсутствуют</w:t>
      </w:r>
      <w:proofErr w:type="gramEnd"/>
      <w:r>
        <w:rPr>
          <w:sz w:val="28"/>
          <w:szCs w:val="28"/>
        </w:rPr>
        <w:t>, предписание не выдавать.</w:t>
      </w:r>
    </w:p>
    <w:p w:rsidR="005E1EF5" w:rsidRDefault="005E1EF5" w:rsidP="005E1EF5"/>
    <w:p w:rsidR="004860AA" w:rsidRDefault="004860AA"/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F6"/>
    <w:multiLevelType w:val="hybridMultilevel"/>
    <w:tmpl w:val="AADC2C56"/>
    <w:lvl w:ilvl="0" w:tplc="3E6ABB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5"/>
    <w:rsid w:val="00171EF1"/>
    <w:rsid w:val="004860AA"/>
    <w:rsid w:val="005E1EF5"/>
    <w:rsid w:val="00A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F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F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2</cp:revision>
  <dcterms:created xsi:type="dcterms:W3CDTF">2019-08-02T06:16:00Z</dcterms:created>
  <dcterms:modified xsi:type="dcterms:W3CDTF">2019-08-02T14:06:00Z</dcterms:modified>
</cp:coreProperties>
</file>