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3C" w:rsidRPr="00BE5E9A" w:rsidRDefault="0098753C" w:rsidP="00BE5E9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u w:val="single"/>
        </w:rPr>
      </w:pPr>
      <w:r w:rsidRPr="00BE5E9A">
        <w:rPr>
          <w:sz w:val="28"/>
          <w:szCs w:val="28"/>
          <w:u w:val="single"/>
        </w:rPr>
        <w:t>Информация о результатах контрольного мероприятия «Проверка финансово-хоз</w:t>
      </w:r>
      <w:r w:rsidR="00BE5E9A" w:rsidRPr="00BE5E9A">
        <w:rPr>
          <w:sz w:val="28"/>
          <w:szCs w:val="28"/>
          <w:u w:val="single"/>
        </w:rPr>
        <w:t xml:space="preserve">яйственной деятельности» за 2021 г. </w:t>
      </w:r>
      <w:bookmarkStart w:id="0" w:name="_GoBack"/>
      <w:bookmarkEnd w:id="0"/>
      <w:r w:rsidR="00BE5E9A" w:rsidRPr="00BE5E9A">
        <w:rPr>
          <w:sz w:val="28"/>
          <w:szCs w:val="28"/>
          <w:u w:val="single"/>
        </w:rPr>
        <w:t>(ГБУЗ Республики Мордовия «РДС «Лесная сказка»</w:t>
      </w:r>
      <w:r w:rsidR="00BE5E9A">
        <w:rPr>
          <w:sz w:val="28"/>
          <w:szCs w:val="28"/>
          <w:u w:val="single"/>
        </w:rPr>
        <w:t>.</w:t>
      </w:r>
    </w:p>
    <w:p w:rsidR="0098753C" w:rsidRPr="0098753C" w:rsidRDefault="0098753C" w:rsidP="009875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Выявлены следующие нарушения:</w:t>
      </w:r>
    </w:p>
    <w:p w:rsidR="00BE5E9A" w:rsidRPr="00BE5E9A" w:rsidRDefault="00BE5E9A" w:rsidP="00BE5E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5E9A">
        <w:rPr>
          <w:sz w:val="28"/>
          <w:szCs w:val="28"/>
        </w:rPr>
        <w:t>1</w:t>
      </w:r>
      <w:r w:rsidRPr="00BE5E9A">
        <w:rPr>
          <w:sz w:val="28"/>
          <w:szCs w:val="28"/>
        </w:rPr>
        <w:t xml:space="preserve">. Порядка организации и обеспечения отдыха и оздоровления детей (за исключением организации отдыха детей в каникулярное время), состоящих на диспансерном учете в медицинских организациях, участвующих в реализации территориальной программы обязательного медицинского страхования, и не имеющих противопоказаний для пребывания в санаторно-курортных организациях, утверждённого постановлением Правительства Республики </w:t>
      </w:r>
      <w:r>
        <w:rPr>
          <w:sz w:val="28"/>
          <w:szCs w:val="28"/>
        </w:rPr>
        <w:t xml:space="preserve">Мордовия от 10 января 2018 г.  № </w:t>
      </w:r>
      <w:r w:rsidRPr="00BE5E9A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CF3B6E" w:rsidRPr="00CF3B6E" w:rsidRDefault="00BE5E9A" w:rsidP="00BE5E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5E9A">
        <w:rPr>
          <w:sz w:val="28"/>
          <w:szCs w:val="28"/>
        </w:rPr>
        <w:t>Соглашения о предоставлении субсидии из республиканского бюджета Республики Мордовия на финансовое обеспечение выполнения государственного задания на оказание государственных услуг (выполнен</w:t>
      </w:r>
      <w:r>
        <w:rPr>
          <w:sz w:val="28"/>
          <w:szCs w:val="28"/>
        </w:rPr>
        <w:t>ие работ) от 22.01.2021 г. № 6,</w:t>
      </w:r>
    </w:p>
    <w:p w:rsidR="00BE5E9A" w:rsidRPr="00BE5E9A" w:rsidRDefault="00BE5E9A" w:rsidP="00BE5E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5E9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E5E9A">
        <w:rPr>
          <w:sz w:val="28"/>
          <w:szCs w:val="28"/>
        </w:rPr>
        <w:t xml:space="preserve">риказа Минфина России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>
        <w:rPr>
          <w:sz w:val="28"/>
          <w:szCs w:val="28"/>
        </w:rPr>
        <w:t>и Инструкции по его применению».</w:t>
      </w:r>
    </w:p>
    <w:p w:rsidR="00FF38C2" w:rsidRDefault="00FF38C2" w:rsidP="002012E3">
      <w:pPr>
        <w:rPr>
          <w:b/>
          <w:sz w:val="28"/>
          <w:szCs w:val="28"/>
        </w:rPr>
      </w:pPr>
    </w:p>
    <w:sectPr w:rsidR="00FF38C2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E9A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55062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8753C"/>
    <w:rsid w:val="009A2B77"/>
    <w:rsid w:val="009B3F60"/>
    <w:rsid w:val="00A20199"/>
    <w:rsid w:val="00BE5E9A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3A0B-BE97-4F27-BF74-A44EEF97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Макеева И.В.</cp:lastModifiedBy>
  <cp:revision>42</cp:revision>
  <cp:lastPrinted>2020-09-25T13:40:00Z</cp:lastPrinted>
  <dcterms:created xsi:type="dcterms:W3CDTF">2020-10-15T14:07:00Z</dcterms:created>
  <dcterms:modified xsi:type="dcterms:W3CDTF">2022-04-12T14:12:00Z</dcterms:modified>
</cp:coreProperties>
</file>